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B74E" w14:textId="77777777" w:rsidR="00C90825" w:rsidRPr="00145A4E" w:rsidRDefault="007F0686" w:rsidP="00823CC1">
      <w:pPr>
        <w:pBdr>
          <w:bottom w:val="single" w:sz="12" w:space="1" w:color="auto"/>
        </w:pBdr>
        <w:spacing w:after="120"/>
        <w:rPr>
          <w:rFonts w:ascii="Garamond" w:hAnsi="Garamond"/>
          <w:smallCaps/>
          <w:w w:val="110"/>
          <w:sz w:val="48"/>
          <w:szCs w:val="48"/>
        </w:rPr>
      </w:pPr>
      <w:r>
        <w:rPr>
          <w:rFonts w:ascii="Garamond" w:hAnsi="Garamond"/>
          <w:smallCaps/>
          <w:w w:val="110"/>
          <w:sz w:val="52"/>
          <w:szCs w:val="48"/>
        </w:rPr>
        <w:t>Susan Stanfield</w:t>
      </w:r>
    </w:p>
    <w:p w14:paraId="2C3A500D" w14:textId="438AF149" w:rsidR="007C11A1" w:rsidRDefault="007C11A1" w:rsidP="007F0686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5001 N. Mesa</w:t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  <w:t>Department of History</w:t>
      </w:r>
    </w:p>
    <w:p w14:paraId="5A29095F" w14:textId="51B92DCE" w:rsidR="007F0686" w:rsidRPr="007F0686" w:rsidRDefault="007C11A1" w:rsidP="007F0686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Apt # 240</w:t>
      </w:r>
      <w:r w:rsidR="00A655A6">
        <w:rPr>
          <w:rFonts w:ascii="Garamond" w:eastAsia="Calibri" w:hAnsi="Garamond"/>
          <w:sz w:val="22"/>
          <w:szCs w:val="22"/>
        </w:rPr>
        <w:t>3</w:t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  <w:t>Liberal Arts, Room 320</w:t>
      </w:r>
      <w:r w:rsidR="007F0686" w:rsidRPr="007F0686">
        <w:rPr>
          <w:rFonts w:ascii="Garamond" w:eastAsia="Calibri" w:hAnsi="Garamond"/>
          <w:sz w:val="22"/>
          <w:szCs w:val="22"/>
        </w:rPr>
        <w:tab/>
      </w:r>
    </w:p>
    <w:p w14:paraId="0F1C498C" w14:textId="77777777" w:rsidR="007C11A1" w:rsidRDefault="007C11A1" w:rsidP="007F0686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El Paso, TX 79912</w:t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>500 W. University Ave</w:t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</w:p>
    <w:p w14:paraId="45D60015" w14:textId="2D07B31F" w:rsidR="007F0686" w:rsidRDefault="007C11A1" w:rsidP="007F0686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(319) 621-7908</w:t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  <w:t>University of Texas @ El Paso</w:t>
      </w:r>
    </w:p>
    <w:p w14:paraId="3DCE08E9" w14:textId="0C63220D" w:rsidR="007F0686" w:rsidRPr="007F0686" w:rsidRDefault="007C11A1" w:rsidP="007F0686">
      <w:p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sjstanfield@utep.edu</w:t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  <w:t>El Paso, TX  79968</w:t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 w:rsidR="007F0686" w:rsidRPr="007F0686"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>(915) 747-7067</w:t>
      </w:r>
    </w:p>
    <w:p w14:paraId="2B5DD851" w14:textId="77777777" w:rsidR="00C90825" w:rsidRPr="007E6A06" w:rsidRDefault="00C90825" w:rsidP="00755B0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360" w:after="120"/>
        <w:rPr>
          <w:rStyle w:val="genvalue"/>
          <w:rFonts w:ascii="Garamond" w:hAnsi="Garamond" w:cs="Tahoma"/>
          <w:color w:val="000000"/>
        </w:rPr>
      </w:pPr>
      <w:r w:rsidRPr="007E6A06">
        <w:rPr>
          <w:rStyle w:val="genvalue"/>
          <w:rFonts w:ascii="Garamond" w:hAnsi="Garamond" w:cs="Tahoma"/>
          <w:smallCaps/>
          <w:color w:val="000000"/>
        </w:rPr>
        <w:t>Education</w:t>
      </w:r>
      <w:r w:rsidRPr="007E6A06">
        <w:rPr>
          <w:rStyle w:val="genvalue"/>
          <w:rFonts w:ascii="Garamond" w:hAnsi="Garamond" w:cs="Tahoma"/>
          <w:color w:val="000000"/>
        </w:rPr>
        <w:t>:</w:t>
      </w:r>
    </w:p>
    <w:p w14:paraId="4A40727E" w14:textId="77777777" w:rsidR="00C90825" w:rsidRPr="00BE7890" w:rsidRDefault="00C90825" w:rsidP="00C90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 w:rsidRPr="00BE7890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="007F0686">
        <w:rPr>
          <w:rStyle w:val="genvalue"/>
          <w:rFonts w:ascii="Garamond" w:hAnsi="Garamond" w:cs="Tahoma"/>
          <w:b/>
          <w:color w:val="000000"/>
          <w:sz w:val="22"/>
          <w:szCs w:val="22"/>
        </w:rPr>
        <w:t>Ph.D.</w:t>
      </w:r>
      <w:r w:rsidR="007F0686">
        <w:rPr>
          <w:rStyle w:val="genvalue"/>
          <w:rFonts w:ascii="Garamond" w:hAnsi="Garamond" w:cs="Tahoma"/>
          <w:b/>
          <w:color w:val="000000"/>
          <w:sz w:val="22"/>
          <w:szCs w:val="22"/>
        </w:rPr>
        <w:tab/>
      </w:r>
      <w:r w:rsidR="007F0686" w:rsidRPr="007F0686">
        <w:rPr>
          <w:rStyle w:val="genvalue"/>
          <w:rFonts w:ascii="Garamond" w:hAnsi="Garamond" w:cs="Tahoma"/>
          <w:b/>
          <w:color w:val="000000"/>
          <w:sz w:val="22"/>
          <w:szCs w:val="22"/>
        </w:rPr>
        <w:t>History, University of Iowa, August 2013</w:t>
      </w:r>
    </w:p>
    <w:p w14:paraId="25752829" w14:textId="58CEF6AD" w:rsidR="007F0686" w:rsidRDefault="007F0686" w:rsidP="00C9082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/>
          <w:sz w:val="22"/>
          <w:szCs w:val="22"/>
        </w:rPr>
      </w:pPr>
      <w:r w:rsidRPr="000B5F58">
        <w:rPr>
          <w:rFonts w:ascii="Garamond" w:hAnsi="Garamond"/>
          <w:sz w:val="22"/>
          <w:szCs w:val="22"/>
        </w:rPr>
        <w:t>Dissertation Title:</w:t>
      </w:r>
      <w:r w:rsidRPr="007F0686">
        <w:rPr>
          <w:rFonts w:ascii="Garamond" w:hAnsi="Garamond"/>
          <w:i/>
          <w:sz w:val="22"/>
          <w:szCs w:val="22"/>
        </w:rPr>
        <w:t xml:space="preserve"> </w:t>
      </w:r>
      <w:r w:rsidRPr="007F0686">
        <w:rPr>
          <w:rFonts w:ascii="Garamond" w:hAnsi="Garamond"/>
          <w:sz w:val="22"/>
          <w:szCs w:val="22"/>
        </w:rPr>
        <w:t>“Imagining Citizenship in Black and White:  Domestic Literature, ‘True</w:t>
      </w:r>
      <w:r w:rsidRPr="007F0686">
        <w:rPr>
          <w:rFonts w:ascii="Garamond" w:hAnsi="Garamond"/>
          <w:i/>
          <w:sz w:val="22"/>
          <w:szCs w:val="22"/>
        </w:rPr>
        <w:t xml:space="preserve"> </w:t>
      </w:r>
      <w:r w:rsidRPr="007F0686">
        <w:rPr>
          <w:rFonts w:ascii="Garamond" w:hAnsi="Garamond"/>
          <w:sz w:val="22"/>
          <w:szCs w:val="22"/>
        </w:rPr>
        <w:t>Womanhood,’ and the Creation of Civic Identity in Antebellum America.”</w:t>
      </w:r>
    </w:p>
    <w:p w14:paraId="6363468F" w14:textId="33D7B47F" w:rsidR="000B5F58" w:rsidRPr="007322C4" w:rsidRDefault="000B5F58" w:rsidP="007322C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Dissertation Director:  Leslie </w:t>
      </w:r>
      <w:proofErr w:type="spellStart"/>
      <w:r>
        <w:rPr>
          <w:rFonts w:ascii="Garamond" w:hAnsi="Garamond"/>
          <w:sz w:val="22"/>
          <w:szCs w:val="22"/>
        </w:rPr>
        <w:t>Schwalm</w:t>
      </w:r>
      <w:proofErr w:type="spellEnd"/>
    </w:p>
    <w:p w14:paraId="7296C96B" w14:textId="77777777" w:rsidR="001E5A17" w:rsidRPr="00755B0E" w:rsidRDefault="001E5A17" w:rsidP="001E5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color w:val="000000"/>
          <w:sz w:val="16"/>
          <w:szCs w:val="16"/>
        </w:rPr>
      </w:pPr>
    </w:p>
    <w:p w14:paraId="1DBA0D2D" w14:textId="77777777" w:rsidR="00C90825" w:rsidRPr="00BE7890" w:rsidRDefault="00C90825" w:rsidP="00C90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 w:rsidRPr="00BE7890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="007F0686" w:rsidRPr="007F0686">
        <w:rPr>
          <w:rFonts w:ascii="Garamond" w:hAnsi="Garamond" w:cs="Tahoma"/>
          <w:b/>
          <w:color w:val="000000"/>
          <w:sz w:val="22"/>
          <w:szCs w:val="22"/>
        </w:rPr>
        <w:t>Graduate Certificate in Gender, Women’s and Sexuality Studies,</w:t>
      </w:r>
      <w:r w:rsidR="00E70870">
        <w:rPr>
          <w:rFonts w:ascii="Garamond" w:hAnsi="Garamond" w:cs="Tahoma"/>
          <w:b/>
          <w:color w:val="000000"/>
          <w:sz w:val="22"/>
          <w:szCs w:val="22"/>
        </w:rPr>
        <w:t xml:space="preserve"> University of Iowa, </w:t>
      </w:r>
      <w:r w:rsidR="007F0686" w:rsidRPr="007F0686">
        <w:rPr>
          <w:rFonts w:ascii="Garamond" w:hAnsi="Garamond" w:cs="Tahoma"/>
          <w:b/>
          <w:color w:val="000000"/>
          <w:sz w:val="22"/>
          <w:szCs w:val="22"/>
        </w:rPr>
        <w:t>2013</w:t>
      </w:r>
      <w:r w:rsidR="000B5F58" w:rsidRPr="000B5F58">
        <w:rPr>
          <w:rFonts w:ascii="Garamond" w:hAnsi="Garamond" w:cs="Tahoma"/>
          <w:b/>
          <w:color w:val="000000"/>
          <w:sz w:val="22"/>
          <w:szCs w:val="22"/>
        </w:rPr>
        <w:t xml:space="preserve"> </w:t>
      </w:r>
    </w:p>
    <w:p w14:paraId="05984234" w14:textId="77777777" w:rsidR="00C90825" w:rsidRPr="00755B0E" w:rsidRDefault="00C90825" w:rsidP="00C90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color w:val="000000"/>
          <w:sz w:val="16"/>
          <w:szCs w:val="16"/>
        </w:rPr>
      </w:pPr>
    </w:p>
    <w:p w14:paraId="3D3089FA" w14:textId="77777777" w:rsidR="00C90825" w:rsidRPr="00BE7890" w:rsidRDefault="00C90825" w:rsidP="00C90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 w:rsidRPr="00BE7890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="007F0686" w:rsidRPr="007F0686">
        <w:rPr>
          <w:rFonts w:ascii="Garamond" w:hAnsi="Garamond" w:cs="Tahoma"/>
          <w:b/>
          <w:color w:val="000000"/>
          <w:sz w:val="22"/>
          <w:szCs w:val="22"/>
        </w:rPr>
        <w:t>M.A.</w:t>
      </w:r>
      <w:r w:rsidR="007F0686" w:rsidRPr="007F0686">
        <w:rPr>
          <w:rFonts w:ascii="Garamond" w:hAnsi="Garamond" w:cs="Tahoma"/>
          <w:b/>
          <w:color w:val="000000"/>
          <w:sz w:val="22"/>
          <w:szCs w:val="22"/>
        </w:rPr>
        <w:tab/>
        <w:t>History, Kansas State University, 2003</w:t>
      </w:r>
    </w:p>
    <w:p w14:paraId="0A2A016F" w14:textId="29EA7547" w:rsidR="000B5F58" w:rsidRDefault="002C7954" w:rsidP="00C9082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/>
          <w:sz w:val="22"/>
          <w:szCs w:val="22"/>
        </w:rPr>
      </w:pPr>
      <w:r>
        <w:rPr>
          <w:rStyle w:val="genvalue"/>
          <w:rFonts w:ascii="Garamond" w:hAnsi="Garamond"/>
          <w:sz w:val="22"/>
          <w:szCs w:val="22"/>
        </w:rPr>
        <w:t>Thesis Title:</w:t>
      </w:r>
      <w:r w:rsidR="000B5F58">
        <w:rPr>
          <w:rStyle w:val="genvalue"/>
          <w:rFonts w:ascii="Garamond" w:hAnsi="Garamond"/>
          <w:sz w:val="22"/>
          <w:szCs w:val="22"/>
        </w:rPr>
        <w:t xml:space="preserve"> “Spheres without Bo[a]</w:t>
      </w:r>
      <w:proofErr w:type="spellStart"/>
      <w:r w:rsidR="000B5F58">
        <w:rPr>
          <w:rStyle w:val="genvalue"/>
          <w:rFonts w:ascii="Garamond" w:hAnsi="Garamond"/>
          <w:sz w:val="22"/>
          <w:szCs w:val="22"/>
        </w:rPr>
        <w:t>rders</w:t>
      </w:r>
      <w:proofErr w:type="spellEnd"/>
      <w:r w:rsidR="000B5F58">
        <w:rPr>
          <w:rStyle w:val="genvalue"/>
          <w:rFonts w:ascii="Garamond" w:hAnsi="Garamond"/>
          <w:sz w:val="22"/>
          <w:szCs w:val="22"/>
        </w:rPr>
        <w:t>:  Clubwomen and Co-operation in Kansas and Beyond.”</w:t>
      </w:r>
    </w:p>
    <w:p w14:paraId="0885A8FD" w14:textId="77777777" w:rsidR="000B5F58" w:rsidRDefault="000B5F58" w:rsidP="00C9082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/>
          <w:sz w:val="22"/>
          <w:szCs w:val="22"/>
        </w:rPr>
      </w:pPr>
      <w:r>
        <w:rPr>
          <w:rStyle w:val="genvalue"/>
          <w:rFonts w:ascii="Garamond" w:hAnsi="Garamond"/>
          <w:sz w:val="22"/>
          <w:szCs w:val="22"/>
        </w:rPr>
        <w:t xml:space="preserve">Thesis Director:  Sue </w:t>
      </w:r>
      <w:proofErr w:type="spellStart"/>
      <w:r>
        <w:rPr>
          <w:rStyle w:val="genvalue"/>
          <w:rFonts w:ascii="Garamond" w:hAnsi="Garamond"/>
          <w:sz w:val="22"/>
          <w:szCs w:val="22"/>
        </w:rPr>
        <w:t>Zschoche</w:t>
      </w:r>
      <w:proofErr w:type="spellEnd"/>
    </w:p>
    <w:p w14:paraId="0AB0A517" w14:textId="77777777" w:rsidR="007F0686" w:rsidRPr="00755B0E" w:rsidRDefault="007F0686" w:rsidP="007F0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color w:val="000000"/>
          <w:sz w:val="16"/>
          <w:szCs w:val="16"/>
        </w:rPr>
      </w:pPr>
    </w:p>
    <w:p w14:paraId="35BA1928" w14:textId="77777777" w:rsidR="007F0686" w:rsidRPr="00BE7890" w:rsidRDefault="007F0686" w:rsidP="007F0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 w:rsidRPr="00BE7890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Pr="007F0686">
        <w:rPr>
          <w:rFonts w:ascii="Garamond" w:hAnsi="Garamond" w:cs="Tahoma"/>
          <w:b/>
          <w:color w:val="000000"/>
          <w:sz w:val="22"/>
          <w:szCs w:val="22"/>
        </w:rPr>
        <w:t>M.S.</w:t>
      </w:r>
      <w:r w:rsidRPr="007F0686">
        <w:rPr>
          <w:rFonts w:ascii="Garamond" w:hAnsi="Garamond" w:cs="Tahoma"/>
          <w:b/>
          <w:color w:val="000000"/>
          <w:sz w:val="22"/>
          <w:szCs w:val="22"/>
        </w:rPr>
        <w:tab/>
        <w:t>Communication Studies, University of North Texas, 1989</w:t>
      </w:r>
    </w:p>
    <w:p w14:paraId="3F63D70B" w14:textId="77777777" w:rsidR="007F0686" w:rsidRPr="00755B0E" w:rsidRDefault="007F0686" w:rsidP="007F0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color w:val="000000"/>
          <w:sz w:val="16"/>
          <w:szCs w:val="16"/>
        </w:rPr>
      </w:pPr>
    </w:p>
    <w:p w14:paraId="14444F5C" w14:textId="63032630" w:rsidR="00F47F70" w:rsidRPr="00F47F70" w:rsidRDefault="007F0686" w:rsidP="007F06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 w:rsidRPr="00BE7890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Pr="007F0686">
        <w:rPr>
          <w:rFonts w:ascii="Garamond" w:hAnsi="Garamond" w:cs="Tahoma"/>
          <w:b/>
          <w:color w:val="000000"/>
          <w:sz w:val="22"/>
          <w:szCs w:val="22"/>
        </w:rPr>
        <w:t>B.A.</w:t>
      </w:r>
      <w:r w:rsidRPr="007F0686">
        <w:rPr>
          <w:rFonts w:ascii="Garamond" w:hAnsi="Garamond" w:cs="Tahoma"/>
          <w:b/>
          <w:color w:val="000000"/>
          <w:sz w:val="22"/>
          <w:szCs w:val="22"/>
        </w:rPr>
        <w:tab/>
        <w:t>History and Communication Studies, Baylor University, 1986</w:t>
      </w:r>
    </w:p>
    <w:p w14:paraId="7872CC0B" w14:textId="77777777" w:rsidR="00C90825" w:rsidRPr="00E911DA" w:rsidRDefault="00881B03" w:rsidP="00823CC1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>
        <w:rPr>
          <w:rFonts w:ascii="Garamond" w:hAnsi="Garamond"/>
          <w:smallCaps/>
          <w:szCs w:val="22"/>
        </w:rPr>
        <w:t>Post-Doctoral Teaching Appointments:</w:t>
      </w:r>
    </w:p>
    <w:p w14:paraId="0ADCF90D" w14:textId="28075BB2" w:rsidR="00F47F70" w:rsidRDefault="00F47F70" w:rsidP="00447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ind w:left="720"/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b/>
          <w:color w:val="000000"/>
          <w:sz w:val="22"/>
          <w:szCs w:val="22"/>
        </w:rPr>
        <w:t>Current Position:  Ass</w:t>
      </w:r>
      <w:r w:rsidR="005A286F">
        <w:rPr>
          <w:rStyle w:val="genvalue"/>
          <w:rFonts w:ascii="Garamond" w:hAnsi="Garamond" w:cs="Tahoma"/>
          <w:b/>
          <w:color w:val="000000"/>
          <w:sz w:val="22"/>
          <w:szCs w:val="22"/>
        </w:rPr>
        <w:t xml:space="preserve">ociate </w:t>
      </w:r>
      <w:r>
        <w:rPr>
          <w:rStyle w:val="genvalue"/>
          <w:rFonts w:ascii="Garamond" w:hAnsi="Garamond" w:cs="Tahoma"/>
          <w:b/>
          <w:color w:val="000000"/>
          <w:sz w:val="22"/>
          <w:szCs w:val="22"/>
        </w:rPr>
        <w:t>Professor, History, University of Texas @ El Paso</w:t>
      </w:r>
      <w:r w:rsidR="00447FD5">
        <w:rPr>
          <w:rStyle w:val="genvalue"/>
          <w:rFonts w:ascii="Garamond" w:hAnsi="Garamond" w:cs="Tahoma"/>
          <w:b/>
          <w:color w:val="000000"/>
          <w:sz w:val="22"/>
          <w:szCs w:val="22"/>
        </w:rPr>
        <w:t xml:space="preserve"> (Fall 2016-present)</w:t>
      </w:r>
    </w:p>
    <w:p w14:paraId="7C321189" w14:textId="6285A183" w:rsidR="00F47F70" w:rsidRDefault="00F47F70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b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b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>History of the United States to 1865</w:t>
      </w:r>
      <w:r w:rsidR="00D47D79">
        <w:rPr>
          <w:rStyle w:val="genvalue"/>
          <w:rFonts w:ascii="Garamond" w:hAnsi="Garamond" w:cs="Tahoma"/>
          <w:color w:val="000000"/>
          <w:sz w:val="22"/>
          <w:szCs w:val="22"/>
        </w:rPr>
        <w:t xml:space="preserve"> </w:t>
      </w:r>
      <w:r w:rsidR="00CE714C">
        <w:rPr>
          <w:rStyle w:val="genvalue"/>
          <w:rFonts w:ascii="Garamond" w:hAnsi="Garamond" w:cs="Tahoma"/>
          <w:color w:val="000000"/>
          <w:sz w:val="22"/>
          <w:szCs w:val="22"/>
        </w:rPr>
        <w:t>(</w:t>
      </w:r>
      <w:r w:rsidR="00684354">
        <w:rPr>
          <w:rStyle w:val="genvalue"/>
          <w:rFonts w:ascii="Garamond" w:hAnsi="Garamond" w:cs="Tahoma"/>
          <w:color w:val="000000"/>
          <w:sz w:val="22"/>
          <w:szCs w:val="22"/>
        </w:rPr>
        <w:t>2016-202</w:t>
      </w:r>
      <w:r w:rsidR="005A286F">
        <w:rPr>
          <w:rStyle w:val="genvalue"/>
          <w:rFonts w:ascii="Garamond" w:hAnsi="Garamond" w:cs="Tahoma"/>
          <w:color w:val="000000"/>
          <w:sz w:val="22"/>
          <w:szCs w:val="22"/>
        </w:rPr>
        <w:t>4</w:t>
      </w:r>
      <w:r w:rsidR="00CE714C">
        <w:rPr>
          <w:rStyle w:val="genvalue"/>
          <w:rFonts w:ascii="Garamond" w:hAnsi="Garamond" w:cs="Tahoma"/>
          <w:color w:val="000000"/>
          <w:sz w:val="22"/>
          <w:szCs w:val="22"/>
        </w:rPr>
        <w:t>)</w:t>
      </w:r>
    </w:p>
    <w:p w14:paraId="275AA684" w14:textId="31EF97EF" w:rsidR="006D2B76" w:rsidRDefault="006D2B76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The Age of Jackson (S 2023)</w:t>
      </w:r>
    </w:p>
    <w:p w14:paraId="0D3CF244" w14:textId="1CD21E2F" w:rsidR="00F47F70" w:rsidRDefault="00F47F70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Civil War &amp; Reconstruction Era</w:t>
      </w:r>
      <w:r w:rsidR="00D47D79"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="00CE714C">
        <w:rPr>
          <w:rStyle w:val="genvalue"/>
          <w:rFonts w:ascii="Garamond" w:hAnsi="Garamond" w:cs="Tahoma"/>
          <w:color w:val="000000"/>
          <w:sz w:val="22"/>
          <w:szCs w:val="22"/>
        </w:rPr>
        <w:t>(F 2016, F 2017</w:t>
      </w:r>
      <w:r w:rsidR="00A655A6">
        <w:rPr>
          <w:rStyle w:val="genvalue"/>
          <w:rFonts w:ascii="Garamond" w:hAnsi="Garamond" w:cs="Tahoma"/>
          <w:color w:val="000000"/>
          <w:sz w:val="22"/>
          <w:szCs w:val="22"/>
        </w:rPr>
        <w:t>, S 202</w:t>
      </w:r>
      <w:r w:rsidR="00684354">
        <w:rPr>
          <w:rStyle w:val="genvalue"/>
          <w:rFonts w:ascii="Garamond" w:hAnsi="Garamond" w:cs="Tahoma"/>
          <w:color w:val="000000"/>
          <w:sz w:val="22"/>
          <w:szCs w:val="22"/>
        </w:rPr>
        <w:t>1</w:t>
      </w:r>
      <w:r w:rsidR="00A655A6">
        <w:rPr>
          <w:rStyle w:val="genvalue"/>
          <w:rFonts w:ascii="Garamond" w:hAnsi="Garamond" w:cs="Tahoma"/>
          <w:color w:val="000000"/>
          <w:sz w:val="22"/>
          <w:szCs w:val="22"/>
        </w:rPr>
        <w:t>)</w:t>
      </w:r>
    </w:p>
    <w:p w14:paraId="6C52C8CE" w14:textId="2967F3F4" w:rsidR="007322C4" w:rsidRDefault="007322C4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Women’s Rights and Reforms in the 19</w:t>
      </w:r>
      <w:r w:rsidRPr="007322C4">
        <w:rPr>
          <w:rStyle w:val="genvalue"/>
          <w:rFonts w:ascii="Garamond" w:hAnsi="Garamond" w:cs="Tahoma"/>
          <w:color w:val="000000"/>
          <w:sz w:val="22"/>
          <w:szCs w:val="22"/>
          <w:vertAlign w:val="superscript"/>
        </w:rPr>
        <w:t>th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 xml:space="preserve"> Century US (F 2018)</w:t>
      </w:r>
    </w:p>
    <w:p w14:paraId="10794194" w14:textId="5DE7D1CE" w:rsidR="00A655A6" w:rsidRDefault="00A655A6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 xml:space="preserve">History of Women’s </w:t>
      </w:r>
      <w:proofErr w:type="gramStart"/>
      <w:r>
        <w:rPr>
          <w:rStyle w:val="genvalue"/>
          <w:rFonts w:ascii="Garamond" w:hAnsi="Garamond" w:cs="Tahoma"/>
          <w:color w:val="000000"/>
          <w:sz w:val="22"/>
          <w:szCs w:val="22"/>
        </w:rPr>
        <w:t>Suffrage  (</w:t>
      </w:r>
      <w:proofErr w:type="gramEnd"/>
      <w:r>
        <w:rPr>
          <w:rStyle w:val="genvalue"/>
          <w:rFonts w:ascii="Garamond" w:hAnsi="Garamond" w:cs="Tahoma"/>
          <w:color w:val="000000"/>
          <w:sz w:val="22"/>
          <w:szCs w:val="22"/>
        </w:rPr>
        <w:t>F 2020)</w:t>
      </w:r>
    </w:p>
    <w:p w14:paraId="6E6F5207" w14:textId="01083E73" w:rsidR="005A286F" w:rsidRDefault="005A286F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History of Abolition in the U.S. and U.K. (S 2024)</w:t>
      </w:r>
    </w:p>
    <w:p w14:paraId="2168A860" w14:textId="1626013A" w:rsidR="004B4A70" w:rsidRDefault="004B4A70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U.S. Women’s History (S 2022)</w:t>
      </w:r>
    </w:p>
    <w:p w14:paraId="58FAB57D" w14:textId="518730F9" w:rsidR="00684354" w:rsidRDefault="00684354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Jr-Sr Seminar:  Citizenship in the US during the long 19</w:t>
      </w:r>
      <w:r w:rsidRPr="00684354">
        <w:rPr>
          <w:rStyle w:val="genvalue"/>
          <w:rFonts w:ascii="Garamond" w:hAnsi="Garamond" w:cs="Tahoma"/>
          <w:color w:val="000000"/>
          <w:sz w:val="22"/>
          <w:szCs w:val="22"/>
          <w:vertAlign w:val="superscript"/>
        </w:rPr>
        <w:t>th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 xml:space="preserve"> Century (S 2020)</w:t>
      </w:r>
    </w:p>
    <w:p w14:paraId="090192BD" w14:textId="4EDCB906" w:rsidR="00CE714C" w:rsidRDefault="00CE714C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 w:rsidR="007322C4">
        <w:rPr>
          <w:rStyle w:val="genvalue"/>
          <w:rFonts w:ascii="Garamond" w:hAnsi="Garamond" w:cs="Tahoma"/>
          <w:color w:val="000000"/>
          <w:sz w:val="22"/>
          <w:szCs w:val="22"/>
        </w:rPr>
        <w:t xml:space="preserve">Studies in US History: 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>Race and Gender in the 19</w:t>
      </w:r>
      <w:r w:rsidRPr="00CE714C">
        <w:rPr>
          <w:rStyle w:val="genvalue"/>
          <w:rFonts w:ascii="Garamond" w:hAnsi="Garamond" w:cs="Tahoma"/>
          <w:color w:val="000000"/>
          <w:sz w:val="22"/>
          <w:szCs w:val="22"/>
          <w:vertAlign w:val="superscript"/>
        </w:rPr>
        <w:t>th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 xml:space="preserve"> Century US-Grad (S 2018)</w:t>
      </w:r>
    </w:p>
    <w:p w14:paraId="4170661D" w14:textId="324C08E6" w:rsidR="007322C4" w:rsidRDefault="007322C4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Studies in US History: Civil War and Reconstruction-Grad (S 2019</w:t>
      </w:r>
      <w:r w:rsidR="0020681B">
        <w:rPr>
          <w:rStyle w:val="genvalue"/>
          <w:rFonts w:ascii="Garamond" w:hAnsi="Garamond" w:cs="Tahoma"/>
          <w:color w:val="000000"/>
          <w:sz w:val="22"/>
          <w:szCs w:val="22"/>
        </w:rPr>
        <w:t>, F 2022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>)</w:t>
      </w:r>
    </w:p>
    <w:p w14:paraId="6B26C952" w14:textId="268E557D" w:rsidR="00A655A6" w:rsidRDefault="00A655A6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Studies in US History:  US Women’s History Through the Civil War</w:t>
      </w:r>
      <w:r w:rsidR="003C686F">
        <w:rPr>
          <w:rStyle w:val="genvalue"/>
          <w:rFonts w:ascii="Garamond" w:hAnsi="Garamond" w:cs="Tahoma"/>
          <w:color w:val="000000"/>
          <w:sz w:val="22"/>
          <w:szCs w:val="22"/>
        </w:rPr>
        <w:t>-Grad</w:t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 xml:space="preserve"> (S 2020)</w:t>
      </w:r>
    </w:p>
    <w:p w14:paraId="39C92383" w14:textId="4384C325" w:rsidR="003C686F" w:rsidRDefault="003C686F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Studies in U.S. History:  History of Sex, Sexuality, and Identity in the U.S-Grad. (F 2021)</w:t>
      </w:r>
    </w:p>
    <w:p w14:paraId="15FC570F" w14:textId="53B726E9" w:rsidR="005A286F" w:rsidRDefault="005A286F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</w:r>
      <w:r>
        <w:rPr>
          <w:rStyle w:val="genvalue"/>
          <w:rFonts w:ascii="Garamond" w:hAnsi="Garamond" w:cs="Tahoma"/>
          <w:color w:val="000000"/>
          <w:sz w:val="22"/>
          <w:szCs w:val="22"/>
        </w:rPr>
        <w:tab/>
        <w:t>Research Seminar: History of Sex, Sexuality, and Identity in the U.S.-Grad (F 2023)</w:t>
      </w:r>
    </w:p>
    <w:p w14:paraId="674CCF0C" w14:textId="77777777" w:rsidR="005A286F" w:rsidRDefault="005A286F" w:rsidP="00CE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b/>
          <w:color w:val="000000"/>
          <w:sz w:val="22"/>
          <w:szCs w:val="22"/>
        </w:rPr>
      </w:pPr>
    </w:p>
    <w:p w14:paraId="670ABA1B" w14:textId="45E72EB5" w:rsidR="00F820BA" w:rsidRDefault="00F47F70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Style w:val="genvalue"/>
          <w:rFonts w:ascii="Garamond" w:hAnsi="Garamond" w:cs="Tahoma"/>
          <w:b/>
          <w:color w:val="000000"/>
          <w:sz w:val="22"/>
          <w:szCs w:val="22"/>
        </w:rPr>
        <w:lastRenderedPageBreak/>
        <w:tab/>
      </w:r>
      <w:r w:rsidR="00F820BA">
        <w:rPr>
          <w:rFonts w:ascii="Garamond" w:hAnsi="Garamond" w:cs="Tahoma"/>
          <w:b/>
          <w:color w:val="000000"/>
          <w:sz w:val="22"/>
          <w:szCs w:val="22"/>
        </w:rPr>
        <w:t>Visiting Assistant Professor</w:t>
      </w:r>
      <w:r w:rsidR="00881B03">
        <w:rPr>
          <w:rFonts w:ascii="Garamond" w:hAnsi="Garamond" w:cs="Tahoma"/>
          <w:b/>
          <w:color w:val="000000"/>
          <w:sz w:val="22"/>
          <w:szCs w:val="22"/>
        </w:rPr>
        <w:t xml:space="preserve">, </w:t>
      </w:r>
      <w:r w:rsidR="00F820BA">
        <w:rPr>
          <w:rFonts w:ascii="Garamond" w:hAnsi="Garamond" w:cs="Tahoma"/>
          <w:b/>
          <w:color w:val="000000"/>
          <w:sz w:val="22"/>
          <w:szCs w:val="22"/>
        </w:rPr>
        <w:t>University of Iowa</w:t>
      </w:r>
      <w:r w:rsidR="00447FD5">
        <w:rPr>
          <w:rFonts w:ascii="Garamond" w:hAnsi="Garamond" w:cs="Tahoma"/>
          <w:b/>
          <w:color w:val="000000"/>
          <w:sz w:val="22"/>
          <w:szCs w:val="22"/>
        </w:rPr>
        <w:t xml:space="preserve"> (Fall 2013-Summer 2016)</w:t>
      </w:r>
    </w:p>
    <w:p w14:paraId="21927E3E" w14:textId="77777777" w:rsidR="00F820BA" w:rsidRDefault="00F820BA" w:rsidP="00F820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b/>
          <w:color w:val="000000"/>
          <w:sz w:val="22"/>
          <w:szCs w:val="22"/>
        </w:rPr>
        <w:tab/>
        <w:t xml:space="preserve">Departments of History </w:t>
      </w:r>
      <w:r w:rsidRPr="00F820BA">
        <w:rPr>
          <w:rFonts w:ascii="Garamond" w:hAnsi="Garamond" w:cs="Tahoma"/>
          <w:b/>
          <w:color w:val="000000"/>
          <w:sz w:val="22"/>
          <w:szCs w:val="22"/>
        </w:rPr>
        <w:t>(2013-15) and Gender, Women’s, and Sexuality Studies (2013-16)</w:t>
      </w:r>
      <w:r>
        <w:rPr>
          <w:rFonts w:ascii="Garamond" w:hAnsi="Garamond" w:cs="Tahoma"/>
          <w:b/>
          <w:color w:val="000000"/>
          <w:sz w:val="22"/>
          <w:szCs w:val="22"/>
        </w:rPr>
        <w:t>,</w:t>
      </w:r>
    </w:p>
    <w:p w14:paraId="0C01E199" w14:textId="77777777" w:rsidR="00F820BA" w:rsidRPr="00F820BA" w:rsidRDefault="00F820BA" w:rsidP="0028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b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b/>
          <w:color w:val="000000"/>
          <w:sz w:val="22"/>
          <w:szCs w:val="22"/>
        </w:rPr>
        <w:t>Undergraduate Development and O</w:t>
      </w:r>
      <w:r>
        <w:rPr>
          <w:rFonts w:ascii="Garamond" w:hAnsi="Garamond" w:cs="Tahoma"/>
          <w:b/>
          <w:color w:val="000000"/>
          <w:sz w:val="22"/>
          <w:szCs w:val="22"/>
        </w:rPr>
        <w:t>utreach Coordinator (2014-2015).</w:t>
      </w:r>
    </w:p>
    <w:p w14:paraId="3F387297" w14:textId="77777777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b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b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Introduction to Gender, Women’s, and Sexuality Studies (large lecture course)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Pr="00F820BA">
        <w:rPr>
          <w:rFonts w:ascii="Garamond" w:hAnsi="Garamond" w:cs="Tahoma"/>
          <w:color w:val="000000"/>
          <w:sz w:val="22"/>
          <w:szCs w:val="22"/>
        </w:rPr>
        <w:t xml:space="preserve"> 2013, 2014, 2015</w:t>
      </w:r>
    </w:p>
    <w:p w14:paraId="7390D3AF" w14:textId="31B2DFAE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I</w:t>
      </w:r>
      <w:r w:rsidR="00881B03">
        <w:rPr>
          <w:rFonts w:ascii="Garamond" w:hAnsi="Garamond" w:cs="Tahoma"/>
          <w:color w:val="000000"/>
          <w:sz w:val="22"/>
          <w:szCs w:val="22"/>
        </w:rPr>
        <w:t>ntroduction to Gender, Women’s, and</w:t>
      </w:r>
      <w:r w:rsidRPr="00F820BA">
        <w:rPr>
          <w:rFonts w:ascii="Garamond" w:hAnsi="Garamond" w:cs="Tahoma"/>
          <w:color w:val="000000"/>
          <w:sz w:val="22"/>
          <w:szCs w:val="22"/>
        </w:rPr>
        <w:t xml:space="preserve"> Sexuality </w:t>
      </w:r>
      <w:r w:rsidR="00881B03">
        <w:rPr>
          <w:rFonts w:ascii="Garamond" w:hAnsi="Garamond" w:cs="Tahoma"/>
          <w:color w:val="000000"/>
          <w:sz w:val="22"/>
          <w:szCs w:val="22"/>
        </w:rPr>
        <w:t>Studies (o</w:t>
      </w:r>
      <w:r w:rsidRPr="00F820BA">
        <w:rPr>
          <w:rFonts w:ascii="Garamond" w:hAnsi="Garamond" w:cs="Tahoma"/>
          <w:color w:val="000000"/>
          <w:sz w:val="22"/>
          <w:szCs w:val="22"/>
        </w:rPr>
        <w:t xml:space="preserve">nline </w:t>
      </w:r>
      <w:r w:rsidR="00881B03">
        <w:rPr>
          <w:rFonts w:ascii="Garamond" w:hAnsi="Garamond" w:cs="Tahoma"/>
          <w:color w:val="000000"/>
          <w:sz w:val="22"/>
          <w:szCs w:val="22"/>
        </w:rPr>
        <w:t>c</w:t>
      </w:r>
      <w:r w:rsidRPr="00F820BA">
        <w:rPr>
          <w:rFonts w:ascii="Garamond" w:hAnsi="Garamond" w:cs="Tahoma"/>
          <w:color w:val="000000"/>
          <w:sz w:val="22"/>
          <w:szCs w:val="22"/>
        </w:rPr>
        <w:t>ourse)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 S </w:t>
      </w:r>
      <w:r w:rsidRPr="00F820BA">
        <w:rPr>
          <w:rFonts w:ascii="Garamond" w:hAnsi="Garamond" w:cs="Tahoma"/>
          <w:color w:val="000000"/>
          <w:sz w:val="22"/>
          <w:szCs w:val="22"/>
        </w:rPr>
        <w:t>2016</w:t>
      </w:r>
    </w:p>
    <w:p w14:paraId="1615CFB2" w14:textId="0ECA1B96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Fou</w:t>
      </w:r>
      <w:r w:rsidR="00881B03">
        <w:rPr>
          <w:rFonts w:ascii="Garamond" w:hAnsi="Garamond" w:cs="Tahoma"/>
          <w:color w:val="000000"/>
          <w:sz w:val="22"/>
          <w:szCs w:val="22"/>
        </w:rPr>
        <w:t>ndations for Feminist Inquiry (g</w:t>
      </w:r>
      <w:r w:rsidRPr="00F820BA">
        <w:rPr>
          <w:rFonts w:ascii="Garamond" w:hAnsi="Garamond" w:cs="Tahoma"/>
          <w:color w:val="000000"/>
          <w:sz w:val="22"/>
          <w:szCs w:val="22"/>
        </w:rPr>
        <w:t>raduate</w:t>
      </w:r>
      <w:r w:rsidR="00881B03">
        <w:rPr>
          <w:rFonts w:ascii="Garamond" w:hAnsi="Garamond" w:cs="Tahoma"/>
          <w:color w:val="000000"/>
          <w:sz w:val="22"/>
          <w:szCs w:val="22"/>
        </w:rPr>
        <w:t xml:space="preserve"> level</w:t>
      </w:r>
      <w:r w:rsidRPr="00F820BA">
        <w:rPr>
          <w:rFonts w:ascii="Garamond" w:hAnsi="Garamond" w:cs="Tahoma"/>
          <w:color w:val="000000"/>
          <w:sz w:val="22"/>
          <w:szCs w:val="22"/>
        </w:rPr>
        <w:t>)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 S </w:t>
      </w:r>
      <w:r w:rsidRPr="00F820BA">
        <w:rPr>
          <w:rFonts w:ascii="Garamond" w:hAnsi="Garamond" w:cs="Tahoma"/>
          <w:color w:val="000000"/>
          <w:sz w:val="22"/>
          <w:szCs w:val="22"/>
        </w:rPr>
        <w:t>2016</w:t>
      </w:r>
    </w:p>
    <w:p w14:paraId="5DCDA186" w14:textId="77777777" w:rsid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LGBTQ/Queer Studies, Spring 2016</w:t>
      </w:r>
    </w:p>
    <w:p w14:paraId="34BA84EC" w14:textId="6395E98B" w:rsidR="00881B03" w:rsidRPr="00F820BA" w:rsidRDefault="00881B03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>
        <w:rPr>
          <w:rFonts w:ascii="Garamond" w:hAnsi="Garamond" w:cs="Tahoma"/>
          <w:color w:val="000000"/>
          <w:sz w:val="22"/>
          <w:szCs w:val="22"/>
        </w:rPr>
        <w:tab/>
        <w:t>Gender, Race, and Citizenship in N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orth and South America, S </w:t>
      </w:r>
      <w:r>
        <w:rPr>
          <w:rFonts w:ascii="Garamond" w:hAnsi="Garamond" w:cs="Tahoma"/>
          <w:color w:val="000000"/>
          <w:sz w:val="22"/>
          <w:szCs w:val="22"/>
        </w:rPr>
        <w:t>016</w:t>
      </w:r>
    </w:p>
    <w:p w14:paraId="728A1325" w14:textId="54A8B774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Sexu</w:t>
      </w:r>
      <w:r w:rsidR="00CE714C">
        <w:rPr>
          <w:rFonts w:ascii="Garamond" w:hAnsi="Garamond" w:cs="Tahoma"/>
          <w:color w:val="000000"/>
          <w:sz w:val="22"/>
          <w:szCs w:val="22"/>
        </w:rPr>
        <w:t>ality in the United States, F</w:t>
      </w:r>
      <w:r w:rsidRPr="00F820BA">
        <w:rPr>
          <w:rFonts w:ascii="Garamond" w:hAnsi="Garamond" w:cs="Tahoma"/>
          <w:color w:val="000000"/>
          <w:sz w:val="22"/>
          <w:szCs w:val="22"/>
        </w:rPr>
        <w:t xml:space="preserve"> 2015</w:t>
      </w:r>
    </w:p>
    <w:p w14:paraId="360D623C" w14:textId="216A3D78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S</w:t>
      </w:r>
      <w:r w:rsidR="00881B03">
        <w:rPr>
          <w:rFonts w:ascii="Garamond" w:hAnsi="Garamond" w:cs="Tahoma"/>
          <w:color w:val="000000"/>
          <w:sz w:val="22"/>
          <w:szCs w:val="22"/>
        </w:rPr>
        <w:t>exuality in the United States (online c</w:t>
      </w:r>
      <w:r w:rsidRPr="00F820BA">
        <w:rPr>
          <w:rFonts w:ascii="Garamond" w:hAnsi="Garamond" w:cs="Tahoma"/>
          <w:color w:val="000000"/>
          <w:sz w:val="22"/>
          <w:szCs w:val="22"/>
        </w:rPr>
        <w:t>ourse)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 summer</w:t>
      </w:r>
      <w:r w:rsidR="00C311DE">
        <w:rPr>
          <w:rFonts w:ascii="Garamond" w:hAnsi="Garamond" w:cs="Tahoma"/>
          <w:color w:val="000000"/>
          <w:sz w:val="22"/>
          <w:szCs w:val="22"/>
        </w:rPr>
        <w:t xml:space="preserve"> 2015, 2016</w:t>
      </w:r>
    </w:p>
    <w:p w14:paraId="3A7E71F0" w14:textId="466EAE8E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The Civil War and Reconstruction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 S</w:t>
      </w:r>
      <w:r w:rsidRPr="00F820BA">
        <w:rPr>
          <w:rFonts w:ascii="Garamond" w:hAnsi="Garamond" w:cs="Tahoma"/>
          <w:color w:val="000000"/>
          <w:sz w:val="22"/>
          <w:szCs w:val="22"/>
        </w:rPr>
        <w:t xml:space="preserve"> 2015</w:t>
      </w:r>
    </w:p>
    <w:p w14:paraId="1FE5CB5F" w14:textId="6EC47F41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Gender, Sex, and Politics in American History</w:t>
      </w:r>
      <w:r w:rsidR="00881B03">
        <w:rPr>
          <w:rFonts w:ascii="Garamond" w:hAnsi="Garamond" w:cs="Tahoma"/>
          <w:color w:val="000000"/>
          <w:sz w:val="22"/>
          <w:szCs w:val="22"/>
        </w:rPr>
        <w:t>,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 S </w:t>
      </w:r>
      <w:r w:rsidRPr="00F820BA">
        <w:rPr>
          <w:rFonts w:ascii="Garamond" w:hAnsi="Garamond" w:cs="Tahoma"/>
          <w:color w:val="000000"/>
          <w:sz w:val="22"/>
          <w:szCs w:val="22"/>
        </w:rPr>
        <w:t>2015</w:t>
      </w:r>
    </w:p>
    <w:p w14:paraId="4DB7C46B" w14:textId="5981DEC6" w:rsidR="00F820BA" w:rsidRP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African Ame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rican History:  1619-1865, F </w:t>
      </w:r>
      <w:r w:rsidRPr="00F820BA">
        <w:rPr>
          <w:rFonts w:ascii="Garamond" w:hAnsi="Garamond" w:cs="Tahoma"/>
          <w:color w:val="000000"/>
          <w:sz w:val="22"/>
          <w:szCs w:val="22"/>
        </w:rPr>
        <w:t>2014</w:t>
      </w:r>
    </w:p>
    <w:p w14:paraId="1DF70C99" w14:textId="18BD9397" w:rsidR="00F820BA" w:rsidRPr="00F820BA" w:rsidRDefault="00881B03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>
        <w:rPr>
          <w:rFonts w:ascii="Garamond" w:hAnsi="Garamond" w:cs="Tahoma"/>
          <w:color w:val="000000"/>
          <w:sz w:val="22"/>
          <w:szCs w:val="22"/>
        </w:rPr>
        <w:tab/>
      </w:r>
      <w:r w:rsidR="00F820BA" w:rsidRPr="00F820BA">
        <w:rPr>
          <w:rFonts w:ascii="Garamond" w:hAnsi="Garamond" w:cs="Tahoma"/>
          <w:color w:val="000000"/>
          <w:sz w:val="22"/>
          <w:szCs w:val="22"/>
        </w:rPr>
        <w:t>U.S. Women and Power in the United Sta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tes after the Civil War, S </w:t>
      </w:r>
      <w:r w:rsidR="00F820BA" w:rsidRPr="00F820BA">
        <w:rPr>
          <w:rFonts w:ascii="Garamond" w:hAnsi="Garamond" w:cs="Tahoma"/>
          <w:color w:val="000000"/>
          <w:sz w:val="22"/>
          <w:szCs w:val="22"/>
        </w:rPr>
        <w:t>2014</w:t>
      </w:r>
    </w:p>
    <w:p w14:paraId="29AB0740" w14:textId="06B238FE" w:rsidR="00F820BA" w:rsidRPr="00F820BA" w:rsidRDefault="00881B03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>
        <w:rPr>
          <w:rFonts w:ascii="Garamond" w:hAnsi="Garamond" w:cs="Tahoma"/>
          <w:color w:val="000000"/>
          <w:sz w:val="22"/>
          <w:szCs w:val="22"/>
        </w:rPr>
        <w:tab/>
      </w:r>
      <w:r w:rsidR="00F820BA" w:rsidRPr="00F820BA">
        <w:rPr>
          <w:rFonts w:ascii="Garamond" w:hAnsi="Garamond" w:cs="Tahoma"/>
          <w:color w:val="000000"/>
          <w:sz w:val="22"/>
          <w:szCs w:val="22"/>
        </w:rPr>
        <w:t xml:space="preserve">From Obscenity to Normalcy:  A History of Sex and Sexuality (replacement instructor), 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S </w:t>
      </w:r>
      <w:r w:rsidR="00F820BA" w:rsidRPr="00F820BA">
        <w:rPr>
          <w:rFonts w:ascii="Garamond" w:hAnsi="Garamond" w:cs="Tahoma"/>
          <w:color w:val="000000"/>
          <w:sz w:val="22"/>
          <w:szCs w:val="22"/>
        </w:rPr>
        <w:t>2014</w:t>
      </w:r>
    </w:p>
    <w:p w14:paraId="2141E889" w14:textId="640F0FDD" w:rsidR="00F820BA" w:rsidRDefault="00F820BA" w:rsidP="002968EF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60"/>
        <w:rPr>
          <w:rFonts w:ascii="Garamond" w:hAnsi="Garamond" w:cs="Tahoma"/>
          <w:color w:val="000000"/>
          <w:sz w:val="22"/>
          <w:szCs w:val="22"/>
        </w:rPr>
      </w:pPr>
      <w:r w:rsidRPr="00F820BA">
        <w:rPr>
          <w:rFonts w:ascii="Garamond" w:hAnsi="Garamond" w:cs="Tahoma"/>
          <w:color w:val="000000"/>
          <w:sz w:val="22"/>
          <w:szCs w:val="22"/>
        </w:rPr>
        <w:tab/>
      </w:r>
      <w:r w:rsidR="00881B03">
        <w:rPr>
          <w:rFonts w:ascii="Garamond" w:hAnsi="Garamond" w:cs="Tahoma"/>
          <w:color w:val="000000"/>
          <w:sz w:val="22"/>
          <w:szCs w:val="22"/>
        </w:rPr>
        <w:tab/>
      </w:r>
      <w:r w:rsidRPr="00F820BA">
        <w:rPr>
          <w:rFonts w:ascii="Garamond" w:hAnsi="Garamond" w:cs="Tahoma"/>
          <w:color w:val="000000"/>
          <w:sz w:val="22"/>
          <w:szCs w:val="22"/>
        </w:rPr>
        <w:t>U.S. Women and Power in the United Sta</w:t>
      </w:r>
      <w:r w:rsidR="00CE714C">
        <w:rPr>
          <w:rFonts w:ascii="Garamond" w:hAnsi="Garamond" w:cs="Tahoma"/>
          <w:color w:val="000000"/>
          <w:sz w:val="22"/>
          <w:szCs w:val="22"/>
        </w:rPr>
        <w:t xml:space="preserve">tes through the Civil War, F </w:t>
      </w:r>
      <w:r w:rsidRPr="00F820BA">
        <w:rPr>
          <w:rFonts w:ascii="Garamond" w:hAnsi="Garamond" w:cs="Tahoma"/>
          <w:color w:val="000000"/>
          <w:sz w:val="22"/>
          <w:szCs w:val="22"/>
        </w:rPr>
        <w:t>2013</w:t>
      </w:r>
    </w:p>
    <w:p w14:paraId="151BFE15" w14:textId="66AF5F5A" w:rsidR="00C155DA" w:rsidRPr="00AB2F01" w:rsidRDefault="00E94E7D" w:rsidP="00AB2F01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 w:rsidRPr="00D013F1">
        <w:rPr>
          <w:rFonts w:ascii="Garamond" w:hAnsi="Garamond"/>
          <w:smallCaps/>
          <w:szCs w:val="22"/>
        </w:rPr>
        <w:t>Publications:</w:t>
      </w:r>
    </w:p>
    <w:p w14:paraId="79788E26" w14:textId="07B506C7" w:rsidR="006C2C6A" w:rsidRDefault="00447FD5" w:rsidP="006C2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b/>
          <w:color w:val="000000"/>
          <w:sz w:val="22"/>
          <w:szCs w:val="22"/>
        </w:rPr>
        <w:t>BOOK</w:t>
      </w:r>
      <w:r w:rsidR="00D63797">
        <w:rPr>
          <w:rFonts w:ascii="Garamond" w:hAnsi="Garamond" w:cs="Tahoma"/>
          <w:b/>
          <w:color w:val="000000"/>
          <w:sz w:val="22"/>
          <w:szCs w:val="22"/>
        </w:rPr>
        <w:t>S</w:t>
      </w:r>
    </w:p>
    <w:p w14:paraId="5B87A981" w14:textId="4F054C6C" w:rsidR="006C2C6A" w:rsidRDefault="003C686F" w:rsidP="006C2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>Rewriting Citizenship: Women, Race and Nineteenth-Century Print Culture</w:t>
      </w:r>
      <w:r w:rsidR="006C2C6A">
        <w:rPr>
          <w:rFonts w:ascii="Garamond" w:hAnsi="Garamond" w:cs="Tahoma"/>
          <w:color w:val="000000"/>
          <w:sz w:val="22"/>
          <w:szCs w:val="22"/>
        </w:rPr>
        <w:t>, University of Georgia Press</w:t>
      </w:r>
      <w:r w:rsidR="001A740F">
        <w:rPr>
          <w:rFonts w:ascii="Garamond" w:hAnsi="Garamond" w:cs="Tahoma"/>
          <w:color w:val="000000"/>
          <w:sz w:val="22"/>
          <w:szCs w:val="22"/>
        </w:rPr>
        <w:t>, October 2022.</w:t>
      </w:r>
    </w:p>
    <w:p w14:paraId="1951B15D" w14:textId="07DEC8EF" w:rsidR="00740D83" w:rsidRPr="00740D83" w:rsidRDefault="00740D83" w:rsidP="006C2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iCs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 xml:space="preserve">Political Cakes and Partisan Pies:  Women’s Activism through the Food they Cooked </w:t>
      </w:r>
      <w:r>
        <w:rPr>
          <w:rFonts w:ascii="Garamond" w:hAnsi="Garamond" w:cs="Tahoma"/>
          <w:iCs/>
          <w:color w:val="000000"/>
          <w:sz w:val="22"/>
          <w:szCs w:val="22"/>
        </w:rPr>
        <w:t>(in progress)</w:t>
      </w:r>
    </w:p>
    <w:p w14:paraId="5395C2EF" w14:textId="1339446D" w:rsidR="00010422" w:rsidRPr="00CE714C" w:rsidRDefault="00D47D79" w:rsidP="006C2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smallCaps/>
          <w:color w:val="000000"/>
          <w:sz w:val="22"/>
          <w:szCs w:val="22"/>
        </w:rPr>
      </w:pPr>
      <w:r>
        <w:rPr>
          <w:rFonts w:ascii="Garamond" w:hAnsi="Garamond" w:cs="Tahoma"/>
          <w:b/>
          <w:smallCaps/>
          <w:color w:val="000000"/>
          <w:sz w:val="22"/>
          <w:szCs w:val="22"/>
        </w:rPr>
        <w:t>Journal Articles</w:t>
      </w:r>
    </w:p>
    <w:p w14:paraId="425F3433" w14:textId="6624DBC2" w:rsidR="00AB2F01" w:rsidRDefault="00AB2F01" w:rsidP="005A2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>“Dolley Madison and Entertaining as First Lady” Flare Focus, (In progress)</w:t>
      </w:r>
    </w:p>
    <w:p w14:paraId="2F6CF5EC" w14:textId="77777777" w:rsidR="00AB2F01" w:rsidRDefault="00AB2F01" w:rsidP="005A2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</w:p>
    <w:p w14:paraId="15F8F002" w14:textId="59626942" w:rsidR="00D63797" w:rsidRPr="00D63797" w:rsidRDefault="00D63797" w:rsidP="005A28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“Log Cabin Cakes:  Political Domesticity and Female Participation in Antebellum Elections.” </w:t>
      </w:r>
      <w:r>
        <w:rPr>
          <w:rFonts w:ascii="Garamond" w:hAnsi="Garamond" w:cs="Tahoma"/>
          <w:i/>
          <w:iCs/>
          <w:color w:val="000000"/>
          <w:sz w:val="22"/>
          <w:szCs w:val="22"/>
        </w:rPr>
        <w:t>Journal of the Early Republic</w:t>
      </w:r>
      <w:r>
        <w:rPr>
          <w:rFonts w:ascii="Garamond" w:hAnsi="Garamond" w:cs="Tahoma"/>
          <w:color w:val="000000"/>
          <w:sz w:val="22"/>
          <w:szCs w:val="22"/>
        </w:rPr>
        <w:t>, (Revise and Resubmit.)</w:t>
      </w:r>
    </w:p>
    <w:p w14:paraId="57D21B7C" w14:textId="77777777" w:rsidR="00D63797" w:rsidRDefault="00D63797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</w:p>
    <w:p w14:paraId="31A7BD66" w14:textId="6AB25E22" w:rsidR="00010422" w:rsidRPr="00010422" w:rsidRDefault="000104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“Introduction:  Celebrating Women’s Suffrage,” </w:t>
      </w:r>
      <w:r>
        <w:rPr>
          <w:rFonts w:ascii="Garamond" w:hAnsi="Garamond" w:cs="Tahoma"/>
          <w:i/>
          <w:iCs/>
          <w:color w:val="000000"/>
          <w:sz w:val="22"/>
          <w:szCs w:val="22"/>
        </w:rPr>
        <w:t xml:space="preserve">Password:  The El Paso County Historical Society </w:t>
      </w:r>
      <w:r>
        <w:rPr>
          <w:rFonts w:ascii="Garamond" w:hAnsi="Garamond" w:cs="Tahoma"/>
          <w:color w:val="000000"/>
          <w:sz w:val="22"/>
          <w:szCs w:val="22"/>
        </w:rPr>
        <w:t>64 (Summer 2020): 50-54.</w:t>
      </w:r>
    </w:p>
    <w:p w14:paraId="745FE803" w14:textId="77777777" w:rsidR="00010422" w:rsidRDefault="000104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</w:p>
    <w:p w14:paraId="79EB2B8E" w14:textId="29E42D39" w:rsidR="00313922" w:rsidRDefault="00E94E7D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i/>
          <w:color w:val="000000"/>
          <w:sz w:val="22"/>
          <w:szCs w:val="22"/>
        </w:rPr>
      </w:pPr>
      <w:r w:rsidRPr="00D013F1">
        <w:rPr>
          <w:rFonts w:ascii="Garamond" w:hAnsi="Garamond" w:cs="Tahoma"/>
          <w:color w:val="000000"/>
          <w:sz w:val="22"/>
          <w:szCs w:val="22"/>
        </w:rPr>
        <w:t xml:space="preserve">“Teaching Across the Color Line:  Antebellum Anxieties and the Prudence Crandall Controversy,” </w:t>
      </w:r>
      <w:r w:rsidR="00313922">
        <w:rPr>
          <w:rFonts w:ascii="Garamond" w:hAnsi="Garamond" w:cs="Tahoma"/>
          <w:i/>
          <w:color w:val="000000"/>
          <w:sz w:val="22"/>
          <w:szCs w:val="22"/>
        </w:rPr>
        <w:t>The</w:t>
      </w:r>
    </w:p>
    <w:p w14:paraId="18F63B1E" w14:textId="5C1070A9" w:rsidR="00313922" w:rsidRDefault="003139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ab/>
        <w:t>New England Journal of History</w:t>
      </w:r>
      <w:r>
        <w:rPr>
          <w:rFonts w:ascii="Garamond" w:hAnsi="Garamond" w:cs="Tahoma"/>
          <w:color w:val="000000"/>
          <w:sz w:val="22"/>
          <w:szCs w:val="22"/>
        </w:rPr>
        <w:t xml:space="preserve"> (Fall 2016): 57-81.</w:t>
      </w:r>
    </w:p>
    <w:p w14:paraId="08B5491C" w14:textId="77777777" w:rsidR="00313922" w:rsidRPr="00313922" w:rsidRDefault="003139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 w:cs="Tahoma"/>
          <w:color w:val="000000"/>
          <w:sz w:val="22"/>
          <w:szCs w:val="22"/>
        </w:rPr>
      </w:pPr>
    </w:p>
    <w:p w14:paraId="1B866DA9" w14:textId="77777777" w:rsidR="009F5A00" w:rsidRPr="00D013F1" w:rsidRDefault="00E94E7D" w:rsidP="0051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 w:rsidRPr="00D013F1">
        <w:rPr>
          <w:rFonts w:ascii="Garamond" w:hAnsi="Garamond" w:cs="Tahoma"/>
          <w:color w:val="000000"/>
          <w:sz w:val="22"/>
          <w:szCs w:val="22"/>
        </w:rPr>
        <w:t xml:space="preserve">“The Effect of Presidential Debate Format on Clash:  A Comparative Analysis,” with Diana Prentice Carlin, Charles Howard, and Larry Reynolds. 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>Argument and Advocacy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 (Winter 1991):  125-136.  Reprinted in: 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>Readings in Political Communication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, Theodore </w:t>
      </w:r>
      <w:proofErr w:type="spellStart"/>
      <w:r w:rsidRPr="00D013F1">
        <w:rPr>
          <w:rFonts w:ascii="Garamond" w:hAnsi="Garamond" w:cs="Tahoma"/>
          <w:color w:val="000000"/>
          <w:sz w:val="22"/>
          <w:szCs w:val="22"/>
        </w:rPr>
        <w:t>Sheckels</w:t>
      </w:r>
      <w:proofErr w:type="spellEnd"/>
      <w:r w:rsidRPr="00D013F1">
        <w:rPr>
          <w:rFonts w:ascii="Garamond" w:hAnsi="Garamond" w:cs="Tahoma"/>
          <w:color w:val="000000"/>
          <w:sz w:val="22"/>
          <w:szCs w:val="22"/>
        </w:rPr>
        <w:t xml:space="preserve">, Janette Kenner Muir, Terry Robertson and Lisa </w:t>
      </w:r>
      <w:proofErr w:type="spellStart"/>
      <w:r w:rsidRPr="00D013F1">
        <w:rPr>
          <w:rFonts w:ascii="Garamond" w:hAnsi="Garamond" w:cs="Tahoma"/>
          <w:color w:val="000000"/>
          <w:sz w:val="22"/>
          <w:szCs w:val="22"/>
        </w:rPr>
        <w:t>Gring-Pemble</w:t>
      </w:r>
      <w:proofErr w:type="spellEnd"/>
      <w:r w:rsidRPr="00D013F1">
        <w:rPr>
          <w:rFonts w:ascii="Garamond" w:hAnsi="Garamond" w:cs="Tahoma"/>
          <w:color w:val="000000"/>
          <w:sz w:val="22"/>
          <w:szCs w:val="22"/>
        </w:rPr>
        <w:t>, editors.  State College:  Strata, 2007.</w:t>
      </w:r>
    </w:p>
    <w:p w14:paraId="4253D994" w14:textId="34A4C692" w:rsidR="00D47D79" w:rsidRDefault="00E94E7D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 w:rsidRPr="00D013F1">
        <w:rPr>
          <w:rFonts w:ascii="Garamond" w:hAnsi="Garamond" w:cs="Tahoma"/>
          <w:color w:val="000000"/>
          <w:sz w:val="22"/>
          <w:szCs w:val="22"/>
        </w:rPr>
        <w:t xml:space="preserve">“Leaving Elsie Dinsmore Behind: </w:t>
      </w:r>
      <w:r w:rsidR="001A740F">
        <w:rPr>
          <w:rFonts w:ascii="Garamond" w:hAnsi="Garamond" w:cs="Tahoma"/>
          <w:color w:val="000000"/>
          <w:sz w:val="22"/>
          <w:szCs w:val="22"/>
        </w:rPr>
        <w:t>‘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Plucky Girls’ as an Alternative Role Model in Classic Girl’s Literature,” with Nancy </w:t>
      </w:r>
      <w:proofErr w:type="spellStart"/>
      <w:r w:rsidRPr="00D013F1">
        <w:rPr>
          <w:rFonts w:ascii="Garamond" w:hAnsi="Garamond" w:cs="Tahoma"/>
          <w:color w:val="000000"/>
          <w:sz w:val="22"/>
          <w:szCs w:val="22"/>
        </w:rPr>
        <w:t>Rost</w:t>
      </w:r>
      <w:proofErr w:type="spellEnd"/>
      <w:r w:rsidRPr="00D013F1">
        <w:rPr>
          <w:rFonts w:ascii="Garamond" w:hAnsi="Garamond" w:cs="Tahoma"/>
          <w:color w:val="000000"/>
          <w:sz w:val="22"/>
          <w:szCs w:val="22"/>
        </w:rPr>
        <w:t xml:space="preserve"> </w:t>
      </w:r>
      <w:proofErr w:type="spellStart"/>
      <w:r w:rsidRPr="00D013F1">
        <w:rPr>
          <w:rFonts w:ascii="Garamond" w:hAnsi="Garamond" w:cs="Tahoma"/>
          <w:color w:val="000000"/>
          <w:sz w:val="22"/>
          <w:szCs w:val="22"/>
        </w:rPr>
        <w:t>Goulden</w:t>
      </w:r>
      <w:proofErr w:type="spellEnd"/>
      <w:r w:rsidRPr="00D013F1">
        <w:rPr>
          <w:rFonts w:ascii="Garamond" w:hAnsi="Garamond" w:cs="Tahoma"/>
          <w:color w:val="000000"/>
          <w:sz w:val="22"/>
          <w:szCs w:val="22"/>
        </w:rPr>
        <w:t xml:space="preserve">. 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>Women’s Studies:  An Interdisciplinary Journal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 (March 2003): 183-208.</w:t>
      </w:r>
    </w:p>
    <w:p w14:paraId="621EB0EA" w14:textId="742F5159" w:rsidR="006C2C6A" w:rsidRDefault="006C2C6A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bCs/>
          <w:color w:val="000000"/>
        </w:rPr>
      </w:pPr>
      <w:r>
        <w:rPr>
          <w:rFonts w:ascii="Garamond" w:hAnsi="Garamond" w:cs="Tahoma"/>
          <w:b/>
          <w:bCs/>
          <w:color w:val="000000"/>
        </w:rPr>
        <w:t>BOOK CHAPTER</w:t>
      </w:r>
    </w:p>
    <w:p w14:paraId="5650BDD7" w14:textId="132660D2" w:rsidR="006C2C6A" w:rsidRPr="006C2C6A" w:rsidRDefault="006C2C6A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 xml:space="preserve">“El Paso’s Culinary History,” </w:t>
      </w:r>
      <w:r>
        <w:rPr>
          <w:rFonts w:ascii="Garamond" w:hAnsi="Garamond" w:cs="Tahoma"/>
          <w:i/>
          <w:iCs/>
          <w:color w:val="000000"/>
          <w:sz w:val="22"/>
          <w:szCs w:val="22"/>
        </w:rPr>
        <w:t>Lost Restaurants of El Paso</w:t>
      </w:r>
      <w:r>
        <w:rPr>
          <w:rFonts w:ascii="Garamond" w:hAnsi="Garamond" w:cs="Tahoma"/>
          <w:color w:val="000000"/>
          <w:sz w:val="22"/>
          <w:szCs w:val="22"/>
        </w:rPr>
        <w:t xml:space="preserve">.  Robert Diaz, editor.  (Charleston:  History Press, 2021). </w:t>
      </w:r>
    </w:p>
    <w:p w14:paraId="72306463" w14:textId="77777777" w:rsidR="006D2B76" w:rsidRDefault="006D2B76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color w:val="000000"/>
          <w:sz w:val="22"/>
          <w:szCs w:val="22"/>
        </w:rPr>
      </w:pPr>
    </w:p>
    <w:p w14:paraId="14D1D945" w14:textId="77777777" w:rsidR="006D2B76" w:rsidRDefault="006D2B76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color w:val="000000"/>
          <w:sz w:val="22"/>
          <w:szCs w:val="22"/>
        </w:rPr>
      </w:pPr>
    </w:p>
    <w:p w14:paraId="0A50B9C2" w14:textId="45883123" w:rsidR="00D47D79" w:rsidRDefault="00D47D79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color w:val="000000"/>
          <w:sz w:val="22"/>
          <w:szCs w:val="22"/>
        </w:rPr>
      </w:pPr>
      <w:r>
        <w:rPr>
          <w:rFonts w:ascii="Garamond" w:hAnsi="Garamond" w:cs="Tahoma"/>
          <w:b/>
          <w:color w:val="000000"/>
          <w:sz w:val="22"/>
          <w:szCs w:val="22"/>
        </w:rPr>
        <w:t>READER</w:t>
      </w:r>
    </w:p>
    <w:p w14:paraId="44B38D0D" w14:textId="2678FEE3" w:rsidR="006C2984" w:rsidRPr="006C2984" w:rsidRDefault="006C2984" w:rsidP="00D47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 xml:space="preserve">Contextualizing America’s Past:  An Activities Based Reader through 1877.  </w:t>
      </w:r>
      <w:r>
        <w:rPr>
          <w:rFonts w:ascii="Garamond" w:hAnsi="Garamond" w:cs="Tahoma"/>
          <w:color w:val="000000"/>
          <w:sz w:val="22"/>
          <w:szCs w:val="22"/>
        </w:rPr>
        <w:t xml:space="preserve">Brad Cartwright and Susan Stanfield, 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Sentia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 Publishing, 2018.</w:t>
      </w:r>
    </w:p>
    <w:p w14:paraId="4A4BC6AB" w14:textId="2E5BDA43" w:rsidR="00E94E7D" w:rsidRPr="00D47D79" w:rsidRDefault="00D47D79" w:rsidP="0051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b/>
          <w:smallCaps/>
          <w:color w:val="000000"/>
          <w:sz w:val="22"/>
          <w:szCs w:val="22"/>
        </w:rPr>
      </w:pPr>
      <w:r>
        <w:rPr>
          <w:rFonts w:ascii="Garamond" w:hAnsi="Garamond" w:cs="Tahoma"/>
          <w:b/>
          <w:smallCaps/>
          <w:color w:val="000000"/>
          <w:sz w:val="22"/>
          <w:szCs w:val="22"/>
        </w:rPr>
        <w:t>REVIEWS</w:t>
      </w:r>
    </w:p>
    <w:p w14:paraId="001D228D" w14:textId="19ADFCB6" w:rsidR="00AB2F01" w:rsidRPr="00AB2F01" w:rsidRDefault="00AB2F01" w:rsidP="00E17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iCs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>Grain and Fire:  A History of Baking in the American South</w:t>
      </w:r>
      <w:r>
        <w:rPr>
          <w:rFonts w:ascii="Garamond" w:hAnsi="Garamond" w:cs="Tahoma"/>
          <w:iCs/>
          <w:color w:val="000000"/>
          <w:sz w:val="22"/>
          <w:szCs w:val="22"/>
        </w:rPr>
        <w:t xml:space="preserve">, Rebecca Sharpless (Chapel Hill:  University of North Carolina Press, 2022) </w:t>
      </w:r>
      <w:r>
        <w:rPr>
          <w:rFonts w:ascii="Garamond" w:hAnsi="Garamond" w:cs="Tahoma"/>
          <w:i/>
          <w:color w:val="000000"/>
          <w:sz w:val="22"/>
          <w:szCs w:val="22"/>
        </w:rPr>
        <w:t xml:space="preserve">The Journal of American History </w:t>
      </w:r>
      <w:r>
        <w:rPr>
          <w:rFonts w:ascii="Garamond" w:hAnsi="Garamond" w:cs="Tahoma"/>
          <w:iCs/>
          <w:color w:val="000000"/>
          <w:sz w:val="22"/>
          <w:szCs w:val="22"/>
        </w:rPr>
        <w:t xml:space="preserve">110 (December 2023) </w:t>
      </w:r>
      <w:r w:rsidR="003E399E">
        <w:rPr>
          <w:rFonts w:ascii="Garamond" w:hAnsi="Garamond" w:cs="Tahoma"/>
          <w:iCs/>
          <w:color w:val="000000"/>
          <w:sz w:val="22"/>
          <w:szCs w:val="22"/>
        </w:rPr>
        <w:t>536-537.</w:t>
      </w:r>
    </w:p>
    <w:p w14:paraId="2F002A61" w14:textId="2F0F7C37" w:rsidR="00010422" w:rsidRPr="00010422" w:rsidRDefault="00010422" w:rsidP="00E17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iCs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 xml:space="preserve">Object Lessons:  How Nineteenth-Century Americans Learned to Make Sense of the Material World.  </w:t>
      </w:r>
      <w:r>
        <w:rPr>
          <w:rFonts w:ascii="Garamond" w:hAnsi="Garamond" w:cs="Tahoma"/>
          <w:iCs/>
          <w:color w:val="000000"/>
          <w:sz w:val="22"/>
          <w:szCs w:val="22"/>
        </w:rPr>
        <w:t xml:space="preserve">Sarah Anne Carter (Oxford University Press, 2018) </w:t>
      </w:r>
      <w:r>
        <w:rPr>
          <w:rFonts w:ascii="Garamond" w:hAnsi="Garamond" w:cs="Tahoma"/>
          <w:i/>
          <w:color w:val="000000"/>
          <w:sz w:val="22"/>
          <w:szCs w:val="22"/>
        </w:rPr>
        <w:t xml:space="preserve">American Nineteenth Century History </w:t>
      </w:r>
      <w:r>
        <w:rPr>
          <w:rFonts w:ascii="Garamond" w:hAnsi="Garamond" w:cs="Tahoma"/>
          <w:iCs/>
          <w:color w:val="000000"/>
          <w:sz w:val="22"/>
          <w:szCs w:val="22"/>
        </w:rPr>
        <w:t>21(2020): 309-311.</w:t>
      </w:r>
    </w:p>
    <w:p w14:paraId="1235FCC9" w14:textId="3F3352E6" w:rsidR="00E178CC" w:rsidRPr="00E178CC" w:rsidRDefault="00E178CC" w:rsidP="00E17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i/>
          <w:color w:val="000000"/>
          <w:sz w:val="22"/>
          <w:szCs w:val="22"/>
        </w:rPr>
      </w:pPr>
      <w:r>
        <w:rPr>
          <w:rFonts w:ascii="Garamond" w:hAnsi="Garamond" w:cs="Tahoma"/>
          <w:i/>
          <w:color w:val="000000"/>
          <w:sz w:val="22"/>
          <w:szCs w:val="22"/>
        </w:rPr>
        <w:t xml:space="preserve">Antebellum Women:  Private, Public, Partisan.  </w:t>
      </w:r>
      <w:r>
        <w:rPr>
          <w:rFonts w:ascii="Garamond" w:hAnsi="Garamond" w:cs="Tahoma"/>
          <w:color w:val="000000"/>
          <w:sz w:val="22"/>
          <w:szCs w:val="22"/>
        </w:rPr>
        <w:t xml:space="preserve">Carol </w:t>
      </w:r>
      <w:proofErr w:type="spellStart"/>
      <w:r>
        <w:rPr>
          <w:rFonts w:ascii="Garamond" w:hAnsi="Garamond" w:cs="Tahoma"/>
          <w:color w:val="000000"/>
          <w:sz w:val="22"/>
          <w:szCs w:val="22"/>
        </w:rPr>
        <w:t>Lasser</w:t>
      </w:r>
      <w:proofErr w:type="spellEnd"/>
      <w:r>
        <w:rPr>
          <w:rFonts w:ascii="Garamond" w:hAnsi="Garamond" w:cs="Tahoma"/>
          <w:color w:val="000000"/>
          <w:sz w:val="22"/>
          <w:szCs w:val="22"/>
        </w:rPr>
        <w:t xml:space="preserve"> and Stacey Robertson (Rowman and Littlefield, 2013), </w:t>
      </w:r>
      <w:r>
        <w:rPr>
          <w:rFonts w:ascii="Garamond" w:hAnsi="Garamond" w:cs="Tahoma"/>
          <w:i/>
          <w:color w:val="000000"/>
          <w:sz w:val="22"/>
          <w:szCs w:val="22"/>
        </w:rPr>
        <w:t xml:space="preserve">Insights: Notes from the CCWH </w:t>
      </w:r>
      <w:r>
        <w:rPr>
          <w:rFonts w:ascii="Garamond" w:hAnsi="Garamond" w:cs="Tahoma"/>
          <w:color w:val="000000"/>
          <w:sz w:val="22"/>
          <w:szCs w:val="22"/>
        </w:rPr>
        <w:t>(Summer 2016).</w:t>
      </w:r>
      <w:r>
        <w:rPr>
          <w:rFonts w:ascii="Garamond" w:hAnsi="Garamond" w:cs="Tahoma"/>
          <w:i/>
          <w:color w:val="000000"/>
          <w:sz w:val="22"/>
          <w:szCs w:val="22"/>
        </w:rPr>
        <w:t xml:space="preserve"> </w:t>
      </w:r>
    </w:p>
    <w:p w14:paraId="58115FDE" w14:textId="74EB7D7D" w:rsidR="00E94E7D" w:rsidRPr="00D013F1" w:rsidRDefault="00E94E7D" w:rsidP="0051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 w:rsidRPr="00D013F1">
        <w:rPr>
          <w:rFonts w:ascii="Garamond" w:hAnsi="Garamond" w:cs="Tahoma"/>
          <w:i/>
          <w:color w:val="000000"/>
          <w:sz w:val="22"/>
          <w:szCs w:val="22"/>
        </w:rPr>
        <w:t>Between Slavery and Freedom: Free People of Color in America from Settlement to the Civil War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. Winch, Julie. (Pennsylvania: Rowman and Littlefield, 2014),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 xml:space="preserve">The CCWH Newsletter 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46.2 (May 2015).  </w:t>
      </w:r>
    </w:p>
    <w:p w14:paraId="2D97A802" w14:textId="77777777" w:rsidR="00E94E7D" w:rsidRPr="00D013F1" w:rsidRDefault="00E94E7D" w:rsidP="0051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 w:rsidRPr="00D013F1">
        <w:rPr>
          <w:rFonts w:ascii="Garamond" w:hAnsi="Garamond" w:cs="Tahoma"/>
          <w:i/>
          <w:color w:val="000000"/>
          <w:sz w:val="22"/>
          <w:szCs w:val="22"/>
        </w:rPr>
        <w:t xml:space="preserve">The Selected Papers of Elizabeth Cady Stanton &amp; Susan B. Anthony, Volume VI:  An Awful Hush, 1895-1906, 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edited by Ann D. Gordon (New Brunswick, NJ:  Rutgers University Press, 2013),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 xml:space="preserve">New York History Online Journal </w:t>
      </w:r>
      <w:r w:rsidRPr="00D013F1">
        <w:rPr>
          <w:rFonts w:ascii="Garamond" w:hAnsi="Garamond" w:cs="Tahoma"/>
          <w:color w:val="000000"/>
          <w:sz w:val="22"/>
          <w:szCs w:val="22"/>
        </w:rPr>
        <w:t>(95.2).</w:t>
      </w:r>
    </w:p>
    <w:p w14:paraId="612BF8B2" w14:textId="0E794FD0" w:rsidR="00010422" w:rsidRPr="006700F6" w:rsidRDefault="00E94E7D" w:rsidP="00670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 w:cs="Tahoma"/>
          <w:color w:val="000000"/>
          <w:sz w:val="22"/>
          <w:szCs w:val="22"/>
        </w:rPr>
      </w:pPr>
      <w:r w:rsidRPr="00D013F1">
        <w:rPr>
          <w:rFonts w:ascii="Garamond" w:hAnsi="Garamond" w:cs="Tahoma"/>
          <w:i/>
          <w:color w:val="000000"/>
          <w:sz w:val="22"/>
          <w:szCs w:val="22"/>
        </w:rPr>
        <w:t>An American Aristocracy:  Southern Planters in Antebellum Philadelphia</w:t>
      </w:r>
      <w:r w:rsidRPr="00D013F1">
        <w:rPr>
          <w:rFonts w:ascii="Garamond" w:hAnsi="Garamond" w:cs="Tahoma"/>
          <w:color w:val="000000"/>
          <w:sz w:val="22"/>
          <w:szCs w:val="22"/>
        </w:rPr>
        <w:t xml:space="preserve">.  By Daniel </w:t>
      </w:r>
      <w:proofErr w:type="spellStart"/>
      <w:r w:rsidRPr="00D013F1">
        <w:rPr>
          <w:rFonts w:ascii="Garamond" w:hAnsi="Garamond" w:cs="Tahoma"/>
          <w:color w:val="000000"/>
          <w:sz w:val="22"/>
          <w:szCs w:val="22"/>
        </w:rPr>
        <w:t>Kilbride</w:t>
      </w:r>
      <w:proofErr w:type="spellEnd"/>
      <w:r w:rsidRPr="00D013F1">
        <w:rPr>
          <w:rFonts w:ascii="Garamond" w:hAnsi="Garamond" w:cs="Tahoma"/>
          <w:color w:val="000000"/>
          <w:sz w:val="22"/>
          <w:szCs w:val="22"/>
        </w:rPr>
        <w:t xml:space="preserve">, (Columbia:  University of South Carolina Press, 2006), </w:t>
      </w:r>
      <w:r w:rsidRPr="00D013F1">
        <w:rPr>
          <w:rFonts w:ascii="Garamond" w:hAnsi="Garamond" w:cs="Tahoma"/>
          <w:i/>
          <w:color w:val="000000"/>
          <w:sz w:val="22"/>
          <w:szCs w:val="22"/>
        </w:rPr>
        <w:t xml:space="preserve">Journal of the Early Republic, </w:t>
      </w:r>
      <w:r w:rsidR="00C155DA">
        <w:rPr>
          <w:rFonts w:ascii="Garamond" w:hAnsi="Garamond" w:cs="Tahoma"/>
          <w:color w:val="000000"/>
          <w:sz w:val="22"/>
          <w:szCs w:val="22"/>
        </w:rPr>
        <w:t>(Winter 2011): 720-723</w:t>
      </w:r>
    </w:p>
    <w:p w14:paraId="049AC2ED" w14:textId="6439F7D3" w:rsidR="00BA4C8E" w:rsidRPr="003F54C4" w:rsidRDefault="00D013F1" w:rsidP="003F54C4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>
        <w:rPr>
          <w:rFonts w:ascii="Garamond" w:hAnsi="Garamond"/>
          <w:smallCaps/>
          <w:szCs w:val="22"/>
        </w:rPr>
        <w:t xml:space="preserve">Conference </w:t>
      </w:r>
      <w:r w:rsidR="00E129A2">
        <w:rPr>
          <w:rFonts w:ascii="Garamond" w:hAnsi="Garamond"/>
          <w:smallCaps/>
          <w:szCs w:val="22"/>
        </w:rPr>
        <w:t>Presentations</w:t>
      </w:r>
      <w:r>
        <w:rPr>
          <w:rFonts w:ascii="Garamond" w:hAnsi="Garamond"/>
          <w:smallCaps/>
          <w:szCs w:val="22"/>
        </w:rPr>
        <w:t>:</w:t>
      </w:r>
      <w:r w:rsidR="00A43FC7">
        <w:rPr>
          <w:rFonts w:ascii="Garamond" w:hAnsi="Garamond"/>
          <w:smallCaps/>
          <w:szCs w:val="22"/>
        </w:rPr>
        <w:t xml:space="preserve"> (Selected)</w:t>
      </w:r>
    </w:p>
    <w:p w14:paraId="770F910B" w14:textId="59716712" w:rsidR="00D63797" w:rsidRDefault="00D63797" w:rsidP="004B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</w:p>
    <w:p w14:paraId="6E8BF31B" w14:textId="59439E3B" w:rsidR="00053558" w:rsidRPr="00053558" w:rsidRDefault="00053558" w:rsidP="004B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i/>
          <w:iCs/>
          <w:sz w:val="22"/>
          <w:szCs w:val="22"/>
        </w:rPr>
        <w:t>Freedom &amp; Truth-By these we Conquer:</w:t>
      </w:r>
      <w:r>
        <w:rPr>
          <w:rFonts w:ascii="Garamond" w:hAnsi="Garamond"/>
          <w:sz w:val="22"/>
          <w:szCs w:val="22"/>
        </w:rPr>
        <w:t xml:space="preserve"> Women’s Anti-Slavery Fairs and the Public Sphere,” British </w:t>
      </w:r>
      <w:r w:rsidR="00EF33AB">
        <w:rPr>
          <w:rFonts w:ascii="Garamond" w:hAnsi="Garamond"/>
          <w:sz w:val="22"/>
          <w:szCs w:val="22"/>
        </w:rPr>
        <w:t xml:space="preserve">American Nineteenth Century Historians Conference, Leicester, UK, to be October 2022. </w:t>
      </w:r>
    </w:p>
    <w:p w14:paraId="2B7960E5" w14:textId="29641366" w:rsidR="00053558" w:rsidRDefault="00053558" w:rsidP="0005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Free Produce Movement and Gendered Antislavery Activism in the United States” Organization for the Study of Communications, Language, and Gender, 45 Annual Conference, Minneapolis, MN, September 2022.</w:t>
      </w:r>
    </w:p>
    <w:p w14:paraId="4098A58F" w14:textId="2B3C5466" w:rsidR="00BA4C8E" w:rsidRDefault="00BA4C8E" w:rsidP="004B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“When Lucy Burns Came to Town:  Radical Rhetoric, Suffrage and Change.” Southern Association of Women Historians</w:t>
      </w:r>
      <w:r w:rsidR="003F54C4">
        <w:rPr>
          <w:rFonts w:ascii="Garamond" w:hAnsi="Garamond"/>
          <w:sz w:val="22"/>
          <w:szCs w:val="22"/>
        </w:rPr>
        <w:t>, Lexington, KY June 2022.</w:t>
      </w:r>
    </w:p>
    <w:p w14:paraId="2B675EDD" w14:textId="36FF8B96" w:rsidR="004B4A70" w:rsidRDefault="004B4A70" w:rsidP="004B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“Archiving Crisis:  Documenting, Preserving, and Memory in El Paso.” National Communication Association 107</w:t>
      </w:r>
      <w:r w:rsidRPr="00A34072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Annual Conference, Seattle, WA, November 2021.  </w:t>
      </w:r>
    </w:p>
    <w:p w14:paraId="4C71666E" w14:textId="5B59150D" w:rsidR="00274BB1" w:rsidRDefault="00274BB1" w:rsidP="004B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Silent Witness of Diaries:  Southern Women and Wartime Ethics,” Organization for the Study of Communication, Language, and Gender, 44</w:t>
      </w:r>
      <w:r w:rsidRPr="00274BB1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Annual </w:t>
      </w:r>
      <w:r w:rsidR="00A34072">
        <w:rPr>
          <w:rFonts w:ascii="Garamond" w:hAnsi="Garamond"/>
          <w:sz w:val="22"/>
          <w:szCs w:val="22"/>
        </w:rPr>
        <w:t>Conference, Norfolk</w:t>
      </w:r>
      <w:r>
        <w:rPr>
          <w:rFonts w:ascii="Garamond" w:hAnsi="Garamond"/>
          <w:sz w:val="22"/>
          <w:szCs w:val="22"/>
        </w:rPr>
        <w:t>, VA, October 2021.</w:t>
      </w:r>
    </w:p>
    <w:p w14:paraId="4665F4D0" w14:textId="37517E92" w:rsidR="006A2A43" w:rsidRDefault="006A2A43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Free Produce Movement in the United States,” </w:t>
      </w:r>
      <w:r w:rsidR="00A655A6">
        <w:rPr>
          <w:rFonts w:ascii="Garamond" w:hAnsi="Garamond"/>
          <w:sz w:val="22"/>
          <w:szCs w:val="22"/>
        </w:rPr>
        <w:t>Canceled due to Covid-19</w:t>
      </w:r>
      <w:r w:rsidR="00274BB1">
        <w:rPr>
          <w:rFonts w:ascii="Garamond" w:hAnsi="Garamond"/>
          <w:sz w:val="22"/>
          <w:szCs w:val="22"/>
        </w:rPr>
        <w:t xml:space="preserve">, </w:t>
      </w:r>
      <w:r w:rsidR="00DD6B66">
        <w:rPr>
          <w:rFonts w:ascii="Garamond" w:hAnsi="Garamond"/>
          <w:sz w:val="22"/>
          <w:szCs w:val="22"/>
        </w:rPr>
        <w:t>Eighteenth Berkshire Conference on the History of Women, Genders, and Sexualities, Johns Hopkins University, Baltimore, MD, May 2020.</w:t>
      </w:r>
    </w:p>
    <w:p w14:paraId="3F37E3F1" w14:textId="3F58EAC2" w:rsidR="002C7954" w:rsidRDefault="002C7954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“Epistolary Politics:  African American Women and the Strategic Networks of Correspondence,” Southern Historical Association Annual Meeting, Louisville, KY, November 2019.</w:t>
      </w:r>
    </w:p>
    <w:p w14:paraId="64EC760C" w14:textId="02F909B0" w:rsidR="0035687A" w:rsidRDefault="0035687A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“Race, Recipes, and Respectability:  Food and Civic Status in Nineteenth-Century America,” British American Nineteenth Century Historians Conference, Edinburgh, UK, October 2019.</w:t>
      </w:r>
    </w:p>
    <w:p w14:paraId="2209179B" w14:textId="7EBFFF9C" w:rsidR="00DA01F0" w:rsidRDefault="00DA01F0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“Active and Passive Learning:  Teaching with Podcasts and Workbooks” </w:t>
      </w:r>
      <w:r w:rsidR="003C686F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merican Historical Association Texas Conference on Introductory Classes, Dallas, TX September 2019</w:t>
      </w:r>
    </w:p>
    <w:p w14:paraId="5D1E0C5C" w14:textId="5DB98AC4" w:rsidR="00432086" w:rsidRPr="002C7954" w:rsidRDefault="002C7954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2C7954">
        <w:rPr>
          <w:rFonts w:ascii="Garamond" w:hAnsi="Garamond"/>
          <w:i/>
          <w:sz w:val="22"/>
          <w:szCs w:val="22"/>
        </w:rPr>
        <w:t>The Peculiar Responsibilities of the American Woman</w:t>
      </w:r>
      <w:r>
        <w:rPr>
          <w:rFonts w:ascii="Garamond" w:hAnsi="Garamond"/>
          <w:sz w:val="22"/>
          <w:szCs w:val="22"/>
        </w:rPr>
        <w:t>:  Antebellum Domesticity, Cookbooks, and the Performance of C</w:t>
      </w:r>
      <w:r w:rsidR="0035687A">
        <w:rPr>
          <w:rFonts w:ascii="Garamond" w:hAnsi="Garamond"/>
          <w:sz w:val="22"/>
          <w:szCs w:val="22"/>
        </w:rPr>
        <w:t xml:space="preserve">itizenship.” </w:t>
      </w:r>
      <w:r>
        <w:rPr>
          <w:rFonts w:ascii="Garamond" w:hAnsi="Garamond"/>
          <w:sz w:val="22"/>
          <w:szCs w:val="22"/>
        </w:rPr>
        <w:t>Society for the History of Women in the Americas (SHAW) 2019 Annual Conference, Reading UK, July 2019</w:t>
      </w:r>
    </w:p>
    <w:p w14:paraId="0CBF2DD3" w14:textId="2B435A23" w:rsidR="002C7954" w:rsidRDefault="002C7954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New Woman Across Space and Time.”  Comments offered at the Western Association of Women Historians, 50</w:t>
      </w:r>
      <w:r w:rsidRPr="002C7954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 Conference.  Portland, </w:t>
      </w:r>
      <w:proofErr w:type="gramStart"/>
      <w:r>
        <w:rPr>
          <w:rFonts w:ascii="Garamond" w:hAnsi="Garamond"/>
          <w:sz w:val="22"/>
          <w:szCs w:val="22"/>
        </w:rPr>
        <w:t>OR,</w:t>
      </w:r>
      <w:proofErr w:type="gramEnd"/>
      <w:r>
        <w:rPr>
          <w:rFonts w:ascii="Garamond" w:hAnsi="Garamond"/>
          <w:sz w:val="22"/>
          <w:szCs w:val="22"/>
        </w:rPr>
        <w:t xml:space="preserve"> April 2019</w:t>
      </w:r>
    </w:p>
    <w:p w14:paraId="26D205E1" w14:textId="48A56923" w:rsidR="00C220F9" w:rsidRDefault="00C220F9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“Kitchen Patriots:  The Politics of Food, Gender, and Memory during the Civil War Era,” Society of Civil War Historians, Biennial Meeting, Pittsburgh, PA, June 2018.</w:t>
      </w:r>
    </w:p>
    <w:p w14:paraId="1123BCED" w14:textId="162F11FE" w:rsidR="00A43FC7" w:rsidRPr="00A43FC7" w:rsidRDefault="00A43F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“Single and African American in Antebellum America: Activism without the shield of Motherhood,” Single Lives:  200 Years of Independent Women in Literature and Popular Culture, University College Dublin, Dublin, Ireland, October 2017</w:t>
      </w:r>
    </w:p>
    <w:p w14:paraId="084AE4FB" w14:textId="0BFE6B02" w:rsidR="00A43FC7" w:rsidRPr="00A43FC7" w:rsidRDefault="00A43F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“Poetic Resistance: Free Women of Color and Antislavery Activism in the Antebellum U.S.” Women’s History Month Conference, University of Texas at El Paso, El Paso, TX April 2017</w:t>
      </w:r>
    </w:p>
    <w:p w14:paraId="55FA25DC" w14:textId="532840D2" w:rsidR="00436EC7" w:rsidRPr="00436EC7" w:rsidRDefault="00F47F70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i/>
          <w:sz w:val="22"/>
          <w:szCs w:val="22"/>
        </w:rPr>
        <w:t xml:space="preserve"> </w:t>
      </w:r>
      <w:r w:rsidR="00436EC7" w:rsidRPr="00436EC7">
        <w:rPr>
          <w:rFonts w:ascii="Garamond" w:hAnsi="Garamond"/>
          <w:i/>
          <w:sz w:val="22"/>
          <w:szCs w:val="22"/>
        </w:rPr>
        <w:t>“Cabin Raisins’</w:t>
      </w:r>
      <w:r w:rsidR="00436EC7" w:rsidRPr="00436EC7">
        <w:rPr>
          <w:rFonts w:ascii="Garamond" w:hAnsi="Garamond"/>
          <w:sz w:val="22"/>
          <w:szCs w:val="22"/>
        </w:rPr>
        <w:t xml:space="preserve"> and Harrison Cakes:  Naming Practices for Antebellum Political Recipes.”  Society for Historians of the Early American Republic (SHEAR) Annual Conference, Raleigh, NC, July 2015.</w:t>
      </w:r>
    </w:p>
    <w:p w14:paraId="788B465B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sz w:val="22"/>
          <w:szCs w:val="22"/>
        </w:rPr>
        <w:t>“</w:t>
      </w:r>
      <w:r w:rsidRPr="00436EC7">
        <w:rPr>
          <w:rFonts w:ascii="Garamond" w:hAnsi="Garamond"/>
          <w:i/>
          <w:sz w:val="22"/>
          <w:szCs w:val="22"/>
        </w:rPr>
        <w:t>A School for Young Colored Ladies and Misses:</w:t>
      </w:r>
      <w:r w:rsidRPr="00436EC7">
        <w:rPr>
          <w:rFonts w:ascii="Garamond" w:hAnsi="Garamond"/>
          <w:sz w:val="22"/>
          <w:szCs w:val="22"/>
        </w:rPr>
        <w:t xml:space="preserve">  Antebellum Anxieties and the Education of African American Girls,” Great Lakes History Conference, Grand Rapids, MI, October 2012.</w:t>
      </w:r>
    </w:p>
    <w:p w14:paraId="1216FE4F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sz w:val="22"/>
          <w:szCs w:val="22"/>
        </w:rPr>
        <w:t>“Decorum, Discussion and Dissent:  Free Women of Color and Their Use of the Abolitionist Press,” Center for the History of Print and Digital Culture, Madison, WI, September 2012.</w:t>
      </w:r>
    </w:p>
    <w:p w14:paraId="1726C9E2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i/>
          <w:sz w:val="22"/>
          <w:szCs w:val="22"/>
        </w:rPr>
        <w:t xml:space="preserve">“Adapted to this Country and all grades of Life:  </w:t>
      </w:r>
      <w:r w:rsidRPr="00436EC7">
        <w:rPr>
          <w:rFonts w:ascii="Garamond" w:hAnsi="Garamond"/>
          <w:sz w:val="22"/>
          <w:szCs w:val="22"/>
        </w:rPr>
        <w:t>The Evolution of American Household Advice and the Creation of Civic Domesticity.”  (SHEAR) Society for Historians of the Early American Republic Annual Conference, Philadelphia, PA, July 2011.</w:t>
      </w:r>
    </w:p>
    <w:p w14:paraId="461BAAE2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sz w:val="22"/>
          <w:szCs w:val="22"/>
        </w:rPr>
        <w:t>“Responding to Racial Conflict in Antebellum Philadelphia:  Networks of African American Women and the Claim for Middle-Class Status.”  (SHEAR) Society for Historians of the Early American Republic Annual Conference, Rochester, NY, July 2010.</w:t>
      </w:r>
    </w:p>
    <w:p w14:paraId="2E777A64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436EC7">
        <w:rPr>
          <w:rFonts w:ascii="Garamond" w:hAnsi="Garamond"/>
          <w:sz w:val="22"/>
          <w:szCs w:val="22"/>
        </w:rPr>
        <w:t>“Feeling at Home with Citizenship:  Free Women of Color, Civic Domesticity, and Antebellum Networks of the Everyday.”  Seventh Annual Conference in Citizenship Studies:  Networks and Citizenship, Detroit, MI, April 2010.</w:t>
      </w:r>
    </w:p>
    <w:p w14:paraId="516C0FD8" w14:textId="77777777" w:rsidR="00D013F1" w:rsidRPr="00E911DA" w:rsidRDefault="00E129A2" w:rsidP="00D013F1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>
        <w:rPr>
          <w:rFonts w:ascii="Garamond" w:hAnsi="Garamond"/>
          <w:smallCaps/>
          <w:szCs w:val="22"/>
        </w:rPr>
        <w:t>Guest Lectures</w:t>
      </w:r>
      <w:r w:rsidR="00D013F1" w:rsidRPr="00E911DA">
        <w:rPr>
          <w:rFonts w:ascii="Garamond" w:hAnsi="Garamond"/>
          <w:szCs w:val="22"/>
        </w:rPr>
        <w:t>:</w:t>
      </w:r>
    </w:p>
    <w:p w14:paraId="3A2789B3" w14:textId="6ADC4822" w:rsidR="005A286F" w:rsidRDefault="005A286F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“Reporting in the Civil War, a Panel Discussion.”  New-York Historical Society, New York, NY April 2023</w:t>
      </w:r>
    </w:p>
    <w:p w14:paraId="0AF1C94D" w14:textId="128958FC" w:rsidR="006D2B76" w:rsidRDefault="006D2B76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Discussion about Rewriting Citizenship,” El Paso County Historical Society, El Paso, TX, January 2023.</w:t>
      </w:r>
    </w:p>
    <w:p w14:paraId="1DAD9093" w14:textId="5188DF77" w:rsidR="0035687A" w:rsidRDefault="003F54C4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“Rewriting Citizenship:  African American Women, Print Culture, and Anti-Slavery Activism,”</w:t>
      </w:r>
      <w:r w:rsidR="002F380B">
        <w:rPr>
          <w:rFonts w:ascii="Garamond" w:hAnsi="Garamond"/>
          <w:sz w:val="22"/>
          <w:szCs w:val="22"/>
        </w:rPr>
        <w:t xml:space="preserve"> SHAW (Society of Historians of American Women), United Kingdom, March 2022.</w:t>
      </w:r>
    </w:p>
    <w:p w14:paraId="2E6A086A" w14:textId="7ACD4724" w:rsidR="00A655A6" w:rsidRDefault="00A90A40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Taste of History:  Cookbooks in the Archives,” A Roundtable discussion for the Clements Library, University of Michigan, Ann Arbor, MI 30 September 2020.</w:t>
      </w:r>
    </w:p>
    <w:p w14:paraId="729FE0B2" w14:textId="0CDBF1A8" w:rsidR="00A90A40" w:rsidRDefault="00A90A40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“Harrison Cake:  How Women Participated in Elections before Suffrage,” Brain Trust Brown Bag Lunch, Magoffin Home State Historical Site, El Paso, TX 8 July 2020.</w:t>
      </w:r>
    </w:p>
    <w:p w14:paraId="2B4B09EE" w14:textId="2F3C1122" w:rsidR="00DD6B66" w:rsidRDefault="00DD6B66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“African American Women and Anti-Slavery Activism,” Department of History, Manchester Metropolitan University, Manchester UK, October 2019.</w:t>
      </w:r>
    </w:p>
    <w:p w14:paraId="388940A5" w14:textId="038197EA" w:rsidR="00C220F9" w:rsidRDefault="00C220F9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“Women and Westward Expansion:  Reality and Historical Memory,” Tom Lea Month, Centennial Museum, El Paso, TX, October 2018.</w:t>
      </w:r>
    </w:p>
    <w:p w14:paraId="5204E876" w14:textId="394EB08D" w:rsidR="00512393" w:rsidRDefault="00512393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“Learning from the Past: Women Resisting Slavery,” El Paso History Museum, El Paso, TX, October 2017.</w:t>
      </w:r>
    </w:p>
    <w:p w14:paraId="2E70AFC3" w14:textId="77777777" w:rsidR="00313922" w:rsidRDefault="003139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“Print Culture and Civic Domesticity:  Free Women of Color in the Era of Abolition,” Department of</w:t>
      </w:r>
    </w:p>
    <w:p w14:paraId="6B4A8361" w14:textId="6B70E895" w:rsidR="00313922" w:rsidRDefault="00313922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History and Political Science, Stirling Uni</w:t>
      </w:r>
      <w:r w:rsidR="00512393">
        <w:rPr>
          <w:rFonts w:ascii="Garamond" w:hAnsi="Garamond"/>
          <w:sz w:val="22"/>
          <w:szCs w:val="22"/>
        </w:rPr>
        <w:t>versity, Stirling, Scotland, UK, February 2017.</w:t>
      </w:r>
    </w:p>
    <w:p w14:paraId="65978A0C" w14:textId="77777777" w:rsidR="00D4783D" w:rsidRDefault="00D4783D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/>
          <w:sz w:val="22"/>
          <w:szCs w:val="22"/>
        </w:rPr>
      </w:pPr>
    </w:p>
    <w:p w14:paraId="753B456D" w14:textId="1C25D5A2" w:rsidR="00D4783D" w:rsidRDefault="00D4783D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“Women’s Work &amp; Anti-Slavery Activism” </w:t>
      </w:r>
      <w:proofErr w:type="spellStart"/>
      <w:r>
        <w:rPr>
          <w:rFonts w:ascii="Garamond" w:hAnsi="Garamond"/>
          <w:sz w:val="22"/>
          <w:szCs w:val="22"/>
        </w:rPr>
        <w:t>Lewe</w:t>
      </w:r>
      <w:r w:rsidR="00FE5863">
        <w:rPr>
          <w:rFonts w:ascii="Garamond" w:hAnsi="Garamond"/>
          <w:sz w:val="22"/>
          <w:szCs w:val="22"/>
        </w:rPr>
        <w:t>lling</w:t>
      </w:r>
      <w:proofErr w:type="spellEnd"/>
      <w:r w:rsidR="00FE5863">
        <w:rPr>
          <w:rFonts w:ascii="Garamond" w:hAnsi="Garamond"/>
          <w:sz w:val="22"/>
          <w:szCs w:val="22"/>
        </w:rPr>
        <w:t xml:space="preserve"> Quaker Museum, Salem, IA </w:t>
      </w:r>
      <w:r>
        <w:rPr>
          <w:rFonts w:ascii="Garamond" w:hAnsi="Garamond"/>
          <w:sz w:val="22"/>
          <w:szCs w:val="22"/>
        </w:rPr>
        <w:t>April 2016.</w:t>
      </w:r>
    </w:p>
    <w:p w14:paraId="30F712B0" w14:textId="77777777" w:rsidR="00D4783D" w:rsidRDefault="00D4783D" w:rsidP="0031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720" w:hanging="720"/>
        <w:rPr>
          <w:rFonts w:ascii="Garamond" w:hAnsi="Garamond"/>
          <w:sz w:val="22"/>
          <w:szCs w:val="22"/>
        </w:rPr>
      </w:pPr>
    </w:p>
    <w:p w14:paraId="39A8B619" w14:textId="3C4142FA" w:rsidR="00E129A2" w:rsidRDefault="00E129A2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E129A2">
        <w:rPr>
          <w:rFonts w:ascii="Garamond" w:hAnsi="Garamond"/>
          <w:sz w:val="22"/>
          <w:szCs w:val="22"/>
        </w:rPr>
        <w:t>“Gender, Race and Citizenship from the Civil War through Reconstruction,” Guest Lecture for U.S. Women’s History at the University of Northern Iowa, October 2015.</w:t>
      </w:r>
    </w:p>
    <w:p w14:paraId="185EB4C0" w14:textId="77777777" w:rsidR="00E129A2" w:rsidRDefault="00E129A2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sz w:val="22"/>
          <w:szCs w:val="22"/>
        </w:rPr>
      </w:pPr>
      <w:r w:rsidRPr="00E129A2">
        <w:rPr>
          <w:rFonts w:ascii="Garamond" w:hAnsi="Garamond"/>
          <w:sz w:val="22"/>
          <w:szCs w:val="22"/>
        </w:rPr>
        <w:t>“Race, Recipes, and Citizenship:  A Lecture for Women’s History Month,” The Iowa Women’s Archive, Iowa City, IA, March 2014.</w:t>
      </w:r>
    </w:p>
    <w:p w14:paraId="0448F129" w14:textId="77777777" w:rsidR="00436EC7" w:rsidRPr="00436EC7" w:rsidRDefault="00436EC7" w:rsidP="00E70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60"/>
        <w:ind w:left="720" w:hanging="720"/>
        <w:rPr>
          <w:rFonts w:ascii="Garamond" w:hAnsi="Garamond"/>
          <w:b/>
          <w:sz w:val="22"/>
          <w:szCs w:val="22"/>
        </w:rPr>
      </w:pPr>
      <w:r w:rsidRPr="00436EC7">
        <w:rPr>
          <w:rFonts w:ascii="Garamond" w:hAnsi="Garamond"/>
          <w:sz w:val="22"/>
          <w:szCs w:val="22"/>
        </w:rPr>
        <w:t xml:space="preserve">“For Hearth, Home, and Country:  The Domestic Arts as Citizenship for Antebellum Women,” </w:t>
      </w:r>
      <w:proofErr w:type="spellStart"/>
      <w:r w:rsidRPr="00436EC7">
        <w:rPr>
          <w:rFonts w:ascii="Garamond" w:hAnsi="Garamond"/>
          <w:sz w:val="22"/>
          <w:szCs w:val="22"/>
        </w:rPr>
        <w:t>Theresrai</w:t>
      </w:r>
      <w:proofErr w:type="spellEnd"/>
      <w:r w:rsidRPr="00436EC7">
        <w:rPr>
          <w:rFonts w:ascii="Garamond" w:hAnsi="Garamond"/>
          <w:sz w:val="22"/>
          <w:szCs w:val="22"/>
        </w:rPr>
        <w:t xml:space="preserve"> Society Series at the Granger House Museum, Marion, IA, September 2011.</w:t>
      </w:r>
    </w:p>
    <w:p w14:paraId="0FABA588" w14:textId="7976B5DE" w:rsidR="003F321E" w:rsidRPr="009040B9" w:rsidRDefault="00FA3A22" w:rsidP="009040B9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>
        <w:rPr>
          <w:rFonts w:ascii="Garamond" w:hAnsi="Garamond"/>
          <w:smallCaps/>
          <w:szCs w:val="22"/>
        </w:rPr>
        <w:t>Other Professional Experience</w:t>
      </w:r>
      <w:r w:rsidR="00EF3742">
        <w:rPr>
          <w:rFonts w:ascii="Garamond" w:hAnsi="Garamond"/>
          <w:smallCaps/>
          <w:szCs w:val="22"/>
        </w:rPr>
        <w:t xml:space="preserve">, Grants </w:t>
      </w:r>
      <w:r>
        <w:rPr>
          <w:rFonts w:ascii="Garamond" w:hAnsi="Garamond"/>
          <w:smallCaps/>
          <w:szCs w:val="22"/>
        </w:rPr>
        <w:t>and Outreach</w:t>
      </w:r>
      <w:r w:rsidRPr="00E911DA">
        <w:rPr>
          <w:rFonts w:ascii="Garamond" w:hAnsi="Garamond"/>
          <w:szCs w:val="22"/>
        </w:rPr>
        <w:t>:</w:t>
      </w:r>
    </w:p>
    <w:p w14:paraId="6206BAB0" w14:textId="46419AA9" w:rsidR="00EF3742" w:rsidRDefault="00EF3742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Career Enhancement Grant (UTEP) 2022.</w:t>
      </w:r>
    </w:p>
    <w:p w14:paraId="1C001BA6" w14:textId="0B2EFD7A" w:rsidR="00486EA1" w:rsidRDefault="00486EA1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Executive Board Member for El Paso County Historical Society 2023</w:t>
      </w:r>
    </w:p>
    <w:p w14:paraId="38281FCD" w14:textId="5A2BEBED" w:rsidR="002D457A" w:rsidRDefault="002D457A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Board Member for El Paso County Historical Society, 2019-2022</w:t>
      </w:r>
    </w:p>
    <w:p w14:paraId="7AB96BF5" w14:textId="74B75440" w:rsidR="00C220F9" w:rsidRDefault="00C220F9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Suffrage in the Americas, NEH Summer Institute, Carthage College, Summer 2018.</w:t>
      </w:r>
    </w:p>
    <w:p w14:paraId="5E975C53" w14:textId="21F53572" w:rsidR="006C2984" w:rsidRDefault="006C2984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Becoming American grant with El Paso Museum of History 2018-2019.</w:t>
      </w:r>
    </w:p>
    <w:p w14:paraId="46FA1684" w14:textId="004BE5BE" w:rsidR="003F321E" w:rsidRPr="003F321E" w:rsidRDefault="003F321E" w:rsidP="003F321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contextualSpacing w:val="0"/>
        <w:rPr>
          <w:rFonts w:ascii="Garamond" w:hAnsi="Garamond"/>
          <w:sz w:val="22"/>
          <w:szCs w:val="22"/>
        </w:rPr>
      </w:pPr>
      <w:r w:rsidRPr="003F321E">
        <w:rPr>
          <w:rFonts w:ascii="Garamond" w:hAnsi="Garamond"/>
          <w:sz w:val="22"/>
          <w:szCs w:val="22"/>
        </w:rPr>
        <w:t>Reading Historic Cookbooks:  A Structured Approach, Radcliffe Institute for Advanced Study, Harvard University, participant, June 2014.</w:t>
      </w:r>
    </w:p>
    <w:p w14:paraId="033EA411" w14:textId="77777777" w:rsidR="003F321E" w:rsidRDefault="003F321E" w:rsidP="003F321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 w:rsidRPr="003F321E">
        <w:rPr>
          <w:rFonts w:ascii="Garamond" w:hAnsi="Garamond"/>
          <w:sz w:val="22"/>
          <w:szCs w:val="22"/>
        </w:rPr>
        <w:t>Outside Examiner, Honors Project at Knox College (Galesburg, IL), Gender and Sexuality.  May 2014.</w:t>
      </w:r>
    </w:p>
    <w:p w14:paraId="1528D90D" w14:textId="77777777" w:rsidR="003F321E" w:rsidRDefault="003F321E" w:rsidP="003F321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 w:rsidRPr="003F321E">
        <w:rPr>
          <w:rFonts w:ascii="Garamond" w:hAnsi="Garamond"/>
          <w:sz w:val="22"/>
          <w:szCs w:val="22"/>
        </w:rPr>
        <w:t>Debate Instructor:</w:t>
      </w:r>
      <w:r w:rsidRPr="003F321E">
        <w:rPr>
          <w:rFonts w:ascii="Garamond" w:hAnsi="Garamond"/>
          <w:i/>
          <w:sz w:val="22"/>
          <w:szCs w:val="22"/>
        </w:rPr>
        <w:t xml:space="preserve">  </w:t>
      </w:r>
      <w:r w:rsidRPr="003F321E">
        <w:rPr>
          <w:rFonts w:ascii="Garamond" w:hAnsi="Garamond"/>
          <w:sz w:val="22"/>
          <w:szCs w:val="22"/>
        </w:rPr>
        <w:t>Taught at summer debate institutes hosted by Baylor University and University of Vermont (1996-2001, 2003).</w:t>
      </w:r>
    </w:p>
    <w:p w14:paraId="40C849CA" w14:textId="13911889" w:rsidR="006D2B76" w:rsidRPr="00486EA1" w:rsidRDefault="003F321E" w:rsidP="00486EA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 w:rsidRPr="003F321E">
        <w:rPr>
          <w:rFonts w:ascii="Garamond" w:hAnsi="Garamond"/>
          <w:sz w:val="22"/>
          <w:szCs w:val="22"/>
        </w:rPr>
        <w:t xml:space="preserve">Work with Political Campaigns:  </w:t>
      </w:r>
      <w:r w:rsidRPr="003F321E">
        <w:rPr>
          <w:rFonts w:ascii="Garamond" w:hAnsi="Garamond"/>
          <w:i/>
          <w:sz w:val="22"/>
          <w:szCs w:val="22"/>
        </w:rPr>
        <w:t xml:space="preserve"> </w:t>
      </w:r>
      <w:r w:rsidRPr="003F321E">
        <w:rPr>
          <w:rFonts w:ascii="Garamond" w:hAnsi="Garamond"/>
          <w:sz w:val="22"/>
          <w:szCs w:val="22"/>
        </w:rPr>
        <w:t xml:space="preserve">I have worked as the communications director for a candidate for state representative and conducted opposition research and written policy position papers for a U.S. Congressional candidate.  I have worked with a major party nominee for president of the United States to prepare him for the televised presidential debates.  Over the years I have volunteered for political campaigns canvassing for the candidates. </w:t>
      </w:r>
    </w:p>
    <w:p w14:paraId="18ECA95E" w14:textId="513D5F90" w:rsidR="0020681B" w:rsidRPr="006D2B76" w:rsidRDefault="003F321E" w:rsidP="006D2B76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 w:rsidRPr="00FA3A22">
        <w:rPr>
          <w:rFonts w:ascii="Garamond" w:hAnsi="Garamond"/>
          <w:sz w:val="22"/>
          <w:szCs w:val="22"/>
        </w:rPr>
        <w:t>Presidential Debates and Public Outreach:  With other faculty members at Kansas State University, I participated in Debate Watch (1996, 2000) a voter education program through the Commission on Presidential Debates.  In 1996 I provided commentary on the presidential debates for a local NBC affiliate.</w:t>
      </w:r>
    </w:p>
    <w:p w14:paraId="5CE1DCC2" w14:textId="29FE3965" w:rsidR="003F321E" w:rsidRPr="00E911DA" w:rsidRDefault="00297832" w:rsidP="003F321E">
      <w:pPr>
        <w:pBdr>
          <w:bottom w:val="single" w:sz="12" w:space="1" w:color="auto"/>
        </w:pBdr>
        <w:spacing w:before="360" w:after="120"/>
        <w:rPr>
          <w:rFonts w:ascii="Garamond" w:hAnsi="Garamond"/>
          <w:szCs w:val="22"/>
        </w:rPr>
      </w:pPr>
      <w:r>
        <w:rPr>
          <w:rFonts w:ascii="Garamond" w:hAnsi="Garamond"/>
          <w:smallCaps/>
          <w:szCs w:val="22"/>
        </w:rPr>
        <w:t>Academic Service</w:t>
      </w:r>
      <w:r w:rsidR="003F321E" w:rsidRPr="00E911DA">
        <w:rPr>
          <w:rFonts w:ascii="Garamond" w:hAnsi="Garamond"/>
          <w:szCs w:val="22"/>
        </w:rPr>
        <w:t>:</w:t>
      </w:r>
      <w:r w:rsidR="00313922">
        <w:rPr>
          <w:rFonts w:ascii="Garamond" w:hAnsi="Garamond"/>
          <w:szCs w:val="22"/>
        </w:rPr>
        <w:t xml:space="preserve"> University of Texas at El Paso</w:t>
      </w:r>
    </w:p>
    <w:p w14:paraId="5FDEDA0A" w14:textId="5407D4A2" w:rsidR="003F321E" w:rsidRDefault="00297832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b/>
          <w:sz w:val="22"/>
          <w:szCs w:val="22"/>
        </w:rPr>
      </w:pPr>
      <w:r w:rsidRPr="00297832">
        <w:rPr>
          <w:rFonts w:ascii="Garamond" w:hAnsi="Garamond"/>
          <w:b/>
          <w:sz w:val="22"/>
          <w:szCs w:val="22"/>
        </w:rPr>
        <w:t>University Service</w:t>
      </w:r>
      <w:r w:rsidR="00313922">
        <w:rPr>
          <w:rFonts w:ascii="Garamond" w:hAnsi="Garamond"/>
          <w:b/>
          <w:sz w:val="22"/>
          <w:szCs w:val="22"/>
        </w:rPr>
        <w:t xml:space="preserve"> and Training</w:t>
      </w:r>
    </w:p>
    <w:p w14:paraId="4B753EC4" w14:textId="6E7A1CC3" w:rsidR="00B60B71" w:rsidRDefault="00B60B71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Undergraduate Marshal and Banner Selection Committee</w:t>
      </w:r>
      <w:r w:rsidR="00D0552E">
        <w:rPr>
          <w:rFonts w:ascii="Garamond" w:hAnsi="Garamond"/>
          <w:sz w:val="22"/>
          <w:szCs w:val="22"/>
        </w:rPr>
        <w:t xml:space="preserve"> 2018</w:t>
      </w:r>
      <w:r w:rsidR="002D457A">
        <w:rPr>
          <w:rFonts w:ascii="Garamond" w:hAnsi="Garamond"/>
          <w:sz w:val="22"/>
          <w:szCs w:val="22"/>
        </w:rPr>
        <w:t>, 2019</w:t>
      </w:r>
    </w:p>
    <w:p w14:paraId="4E5CA233" w14:textId="65C66881" w:rsidR="00D0552E" w:rsidRDefault="00D0552E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Teach Tech Internal Grant Recipient 2018</w:t>
      </w:r>
      <w:r w:rsidR="00A90A40">
        <w:rPr>
          <w:rFonts w:ascii="Garamond" w:hAnsi="Garamond"/>
          <w:sz w:val="22"/>
          <w:szCs w:val="22"/>
        </w:rPr>
        <w:t>, 2020</w:t>
      </w:r>
    </w:p>
    <w:p w14:paraId="07A40EE8" w14:textId="6FDD0A5C" w:rsidR="0051620E" w:rsidRDefault="0051620E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Teaching Online Academy 2020</w:t>
      </w:r>
    </w:p>
    <w:p w14:paraId="20B1D42F" w14:textId="47EC12B6" w:rsidR="009F30C4" w:rsidRDefault="009F30C4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>UTEP “</w:t>
      </w:r>
      <w:proofErr w:type="spellStart"/>
      <w:proofErr w:type="gramStart"/>
      <w:r>
        <w:rPr>
          <w:rFonts w:ascii="Garamond" w:hAnsi="Garamond"/>
          <w:sz w:val="22"/>
          <w:szCs w:val="22"/>
        </w:rPr>
        <w:t>Edge”ucators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Exchange 2018</w:t>
      </w:r>
    </w:p>
    <w:p w14:paraId="11445B93" w14:textId="39087D88" w:rsidR="006C2984" w:rsidRDefault="006C2984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Women’s History Month Conference, reviewed panel submissions 2018</w:t>
      </w:r>
    </w:p>
    <w:p w14:paraId="2054B4D0" w14:textId="7124FBE8" w:rsidR="004264D0" w:rsidRPr="00B60B71" w:rsidRDefault="004264D0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HSI Pathways to the Pro</w:t>
      </w:r>
      <w:r w:rsidR="00B81B3F">
        <w:rPr>
          <w:rFonts w:ascii="Garamond" w:hAnsi="Garamond"/>
          <w:sz w:val="22"/>
          <w:szCs w:val="22"/>
        </w:rPr>
        <w:t>fessoriate Speaker, 2017, 2018, 2019.</w:t>
      </w:r>
    </w:p>
    <w:p w14:paraId="3005F906" w14:textId="4E4F2D52" w:rsidR="009040B9" w:rsidRDefault="009040B9" w:rsidP="003F3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Dodson</w:t>
      </w:r>
      <w:r w:rsidR="00C220F9">
        <w:rPr>
          <w:rFonts w:ascii="Garamond" w:hAnsi="Garamond"/>
          <w:sz w:val="22"/>
          <w:szCs w:val="22"/>
        </w:rPr>
        <w:t xml:space="preserve"> Research Grant Reviewer, 2017, 2018.</w:t>
      </w:r>
      <w:r w:rsidR="00A90A40">
        <w:rPr>
          <w:rFonts w:ascii="Garamond" w:hAnsi="Garamond"/>
          <w:sz w:val="22"/>
          <w:szCs w:val="22"/>
        </w:rPr>
        <w:t xml:space="preserve"> 2019</w:t>
      </w:r>
      <w:r w:rsidR="002F380B">
        <w:rPr>
          <w:rFonts w:ascii="Garamond" w:hAnsi="Garamond"/>
          <w:sz w:val="22"/>
          <w:szCs w:val="22"/>
        </w:rPr>
        <w:t>, 2020</w:t>
      </w:r>
    </w:p>
    <w:p w14:paraId="0C0F235E" w14:textId="166605C7" w:rsidR="00DA2838" w:rsidRPr="00353B1B" w:rsidRDefault="00340897" w:rsidP="00353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Transforming Teaching and Learning with Blackboard Learn </w:t>
      </w:r>
      <w:proofErr w:type="gramStart"/>
      <w:r>
        <w:rPr>
          <w:rFonts w:ascii="Garamond" w:hAnsi="Garamond"/>
          <w:sz w:val="22"/>
          <w:szCs w:val="22"/>
        </w:rPr>
        <w:t>Institute,  2017</w:t>
      </w:r>
      <w:proofErr w:type="gramEnd"/>
      <w:r w:rsidR="0035687A">
        <w:rPr>
          <w:rFonts w:ascii="Garamond" w:hAnsi="Garamond"/>
          <w:sz w:val="22"/>
          <w:szCs w:val="22"/>
        </w:rPr>
        <w:t>, 2019</w:t>
      </w:r>
      <w:r w:rsidR="00684354">
        <w:rPr>
          <w:rFonts w:ascii="Garamond" w:hAnsi="Garamond"/>
          <w:sz w:val="22"/>
          <w:szCs w:val="22"/>
        </w:rPr>
        <w:t>, 2021</w:t>
      </w:r>
    </w:p>
    <w:p w14:paraId="0B3AB172" w14:textId="5FE5C04D" w:rsidR="005254CA" w:rsidRDefault="005254CA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Departmental</w:t>
      </w:r>
      <w:r w:rsidRPr="00297832">
        <w:rPr>
          <w:rFonts w:ascii="Garamond" w:hAnsi="Garamond"/>
          <w:b/>
          <w:sz w:val="22"/>
          <w:szCs w:val="22"/>
        </w:rPr>
        <w:t xml:space="preserve"> Service:</w:t>
      </w:r>
    </w:p>
    <w:p w14:paraId="086D6A58" w14:textId="04772F45" w:rsidR="00026383" w:rsidRPr="00026383" w:rsidRDefault="00340897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026383">
        <w:rPr>
          <w:rFonts w:ascii="Garamond" w:hAnsi="Garamond"/>
          <w:bCs/>
          <w:sz w:val="22"/>
          <w:szCs w:val="22"/>
        </w:rPr>
        <w:t>Search Committee, Colonial U.S., 2022-2023</w:t>
      </w:r>
    </w:p>
    <w:p w14:paraId="2854FB2F" w14:textId="68956C30" w:rsidR="00AA7D07" w:rsidRPr="00AA7D07" w:rsidRDefault="00026383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AA7D07">
        <w:rPr>
          <w:rFonts w:ascii="Garamond" w:hAnsi="Garamond"/>
          <w:bCs/>
          <w:sz w:val="22"/>
          <w:szCs w:val="22"/>
        </w:rPr>
        <w:t>Search Committee, African Diaspora, 2021-2022.</w:t>
      </w:r>
    </w:p>
    <w:p w14:paraId="18ABFF62" w14:textId="5F350B25" w:rsidR="00340897" w:rsidRDefault="00AA7D07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340897">
        <w:rPr>
          <w:rFonts w:ascii="Garamond" w:hAnsi="Garamond"/>
          <w:sz w:val="22"/>
          <w:szCs w:val="22"/>
        </w:rPr>
        <w:t>Search Committee, Texas History Position, 2018-2019.</w:t>
      </w:r>
    </w:p>
    <w:p w14:paraId="2B1D6E37" w14:textId="5EAFDD99" w:rsidR="00340897" w:rsidRPr="00340897" w:rsidRDefault="00340897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Phi Alpha Theta (History Honor Society) Faculty Co-Sponsor, 2017-20</w:t>
      </w:r>
      <w:r w:rsidR="00A90A40">
        <w:rPr>
          <w:rFonts w:ascii="Garamond" w:hAnsi="Garamond"/>
          <w:sz w:val="22"/>
          <w:szCs w:val="22"/>
        </w:rPr>
        <w:t>21</w:t>
      </w:r>
    </w:p>
    <w:p w14:paraId="4918DF83" w14:textId="16F396B6" w:rsidR="00340897" w:rsidRPr="00340897" w:rsidRDefault="00340897" w:rsidP="00340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History Day Judge, 2017, 2018, 2019.</w:t>
      </w:r>
      <w:r w:rsidR="00A90A40">
        <w:rPr>
          <w:rFonts w:ascii="Garamond" w:hAnsi="Garamond"/>
          <w:sz w:val="22"/>
          <w:szCs w:val="22"/>
        </w:rPr>
        <w:t xml:space="preserve"> </w:t>
      </w:r>
      <w:r w:rsidR="002F380B">
        <w:rPr>
          <w:rFonts w:ascii="Garamond" w:hAnsi="Garamond"/>
          <w:sz w:val="22"/>
          <w:szCs w:val="22"/>
        </w:rPr>
        <w:t>History Day Administration, 2022</w:t>
      </w:r>
      <w:r w:rsidR="006D2B76">
        <w:rPr>
          <w:rFonts w:ascii="Garamond" w:hAnsi="Garamond"/>
          <w:sz w:val="22"/>
          <w:szCs w:val="22"/>
        </w:rPr>
        <w:t>-23</w:t>
      </w:r>
    </w:p>
    <w:p w14:paraId="68EAE5DE" w14:textId="7318A1FB" w:rsidR="00340897" w:rsidRDefault="00037B15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340897">
        <w:rPr>
          <w:rFonts w:ascii="Garamond" w:hAnsi="Garamond"/>
          <w:sz w:val="22"/>
          <w:szCs w:val="22"/>
        </w:rPr>
        <w:t>CHTL Winter Teaching Workshop, January 2017</w:t>
      </w:r>
      <w:r w:rsidR="00A90A40">
        <w:rPr>
          <w:rFonts w:ascii="Garamond" w:hAnsi="Garamond"/>
          <w:sz w:val="22"/>
          <w:szCs w:val="22"/>
        </w:rPr>
        <w:t>-2021</w:t>
      </w:r>
    </w:p>
    <w:p w14:paraId="130B0110" w14:textId="3C3D3C0E" w:rsidR="0051620E" w:rsidRDefault="0051620E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CHTL Advisory Committee, 2019-202</w:t>
      </w:r>
      <w:r w:rsidR="002F380B">
        <w:rPr>
          <w:rFonts w:ascii="Garamond" w:hAnsi="Garamond"/>
          <w:sz w:val="22"/>
          <w:szCs w:val="22"/>
        </w:rPr>
        <w:t>2</w:t>
      </w:r>
    </w:p>
    <w:p w14:paraId="02884724" w14:textId="6B9B7ADF" w:rsidR="00340897" w:rsidRDefault="00340897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Graduate Program Committee, US Caucus Chair, 2017-2018</w:t>
      </w:r>
      <w:r w:rsidR="00E51A91">
        <w:rPr>
          <w:rFonts w:ascii="Garamond" w:hAnsi="Garamond"/>
          <w:sz w:val="22"/>
          <w:szCs w:val="22"/>
        </w:rPr>
        <w:t>, 2020-202</w:t>
      </w:r>
      <w:r w:rsidR="002F380B">
        <w:rPr>
          <w:rFonts w:ascii="Garamond" w:hAnsi="Garamond"/>
          <w:sz w:val="22"/>
          <w:szCs w:val="22"/>
        </w:rPr>
        <w:t>2</w:t>
      </w:r>
    </w:p>
    <w:p w14:paraId="10C948B7" w14:textId="7F9DC10D" w:rsidR="00340897" w:rsidRDefault="00340897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Harper Conference Judge, 2017</w:t>
      </w:r>
      <w:r w:rsidR="00A90A40">
        <w:rPr>
          <w:rFonts w:ascii="Garamond" w:hAnsi="Garamond"/>
          <w:sz w:val="22"/>
          <w:szCs w:val="22"/>
        </w:rPr>
        <w:t>, 2019</w:t>
      </w:r>
      <w:r w:rsidR="006D2B76">
        <w:rPr>
          <w:rFonts w:ascii="Garamond" w:hAnsi="Garamond"/>
          <w:sz w:val="22"/>
          <w:szCs w:val="22"/>
        </w:rPr>
        <w:t>, 2022</w:t>
      </w:r>
    </w:p>
    <w:p w14:paraId="408E070E" w14:textId="05F7D1F2" w:rsidR="00297832" w:rsidRDefault="00340897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5135C3">
        <w:rPr>
          <w:rFonts w:ascii="Garamond" w:hAnsi="Garamond"/>
          <w:sz w:val="22"/>
          <w:szCs w:val="22"/>
        </w:rPr>
        <w:t>Colloquium on the History Job Market, round table participant, September 2016</w:t>
      </w:r>
    </w:p>
    <w:p w14:paraId="37137CC9" w14:textId="6F0E83C5" w:rsidR="005135C3" w:rsidRDefault="005135C3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Graduate Student Research Poster Session, judge, November 2016</w:t>
      </w:r>
    </w:p>
    <w:p w14:paraId="3067F7EE" w14:textId="49A32494" w:rsidR="005135C3" w:rsidRDefault="005135C3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</w:p>
    <w:p w14:paraId="40255ACB" w14:textId="64EB03C0" w:rsidR="009E306C" w:rsidRPr="009E306C" w:rsidRDefault="009E306C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Graduate Student Committees</w:t>
      </w:r>
      <w:r w:rsidR="002D457A">
        <w:rPr>
          <w:rFonts w:ascii="Garamond" w:hAnsi="Garamond"/>
          <w:b/>
          <w:sz w:val="22"/>
          <w:szCs w:val="22"/>
        </w:rPr>
        <w:t xml:space="preserve"> </w:t>
      </w:r>
    </w:p>
    <w:p w14:paraId="52191196" w14:textId="2489D75B" w:rsidR="005135C3" w:rsidRDefault="005135C3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04CE1">
        <w:rPr>
          <w:rFonts w:ascii="Garamond" w:hAnsi="Garamond"/>
          <w:sz w:val="22"/>
          <w:szCs w:val="22"/>
        </w:rPr>
        <w:t>MA committee for Danielle Healy</w:t>
      </w:r>
      <w:r w:rsidR="00D4783D">
        <w:rPr>
          <w:rFonts w:ascii="Garamond" w:hAnsi="Garamond"/>
          <w:sz w:val="22"/>
          <w:szCs w:val="22"/>
        </w:rPr>
        <w:t xml:space="preserve"> (Completed May 2017)</w:t>
      </w:r>
    </w:p>
    <w:p w14:paraId="5717908E" w14:textId="4B8E6A45" w:rsidR="00D4783D" w:rsidRDefault="00D4783D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Moriah Johnson (Completed December 2017)</w:t>
      </w:r>
    </w:p>
    <w:p w14:paraId="318FA8F1" w14:textId="52DA54BB" w:rsidR="00D4783D" w:rsidRDefault="00D4783D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Michael Chaves (Completed December 2017)</w:t>
      </w:r>
    </w:p>
    <w:p w14:paraId="1CF15A42" w14:textId="1BE54F4A" w:rsidR="00C220F9" w:rsidRDefault="00C220F9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Abel Gomez (Completed May 2018)</w:t>
      </w:r>
    </w:p>
    <w:p w14:paraId="4165510A" w14:textId="4D880377" w:rsidR="00C220F9" w:rsidRDefault="00C220F9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Kathryn Guerra (Completed December 2018)</w:t>
      </w:r>
    </w:p>
    <w:p w14:paraId="75F9BBE0" w14:textId="2A75DC85" w:rsidR="002D457A" w:rsidRDefault="002D457A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Arie Moreno (</w:t>
      </w:r>
      <w:r w:rsidR="00740D83">
        <w:rPr>
          <w:rFonts w:ascii="Garamond" w:hAnsi="Garamond"/>
          <w:sz w:val="22"/>
          <w:szCs w:val="22"/>
        </w:rPr>
        <w:t xml:space="preserve">Completed </w:t>
      </w:r>
      <w:r>
        <w:rPr>
          <w:rFonts w:ascii="Garamond" w:hAnsi="Garamond"/>
          <w:sz w:val="22"/>
          <w:szCs w:val="22"/>
        </w:rPr>
        <w:t>May 2019)</w:t>
      </w:r>
    </w:p>
    <w:p w14:paraId="6C6EF31B" w14:textId="0B287D89" w:rsidR="00D02C93" w:rsidRDefault="00D02C93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Citla</w:t>
      </w:r>
      <w:r w:rsidR="00826580">
        <w:rPr>
          <w:rFonts w:ascii="Garamond" w:hAnsi="Garamond"/>
          <w:sz w:val="22"/>
          <w:szCs w:val="22"/>
        </w:rPr>
        <w:t>l</w:t>
      </w:r>
      <w:r w:rsidR="007B628D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i Rodrigue</w:t>
      </w:r>
      <w:r w:rsidR="007B628D">
        <w:rPr>
          <w:rFonts w:ascii="Garamond" w:hAnsi="Garamond"/>
          <w:sz w:val="22"/>
          <w:szCs w:val="22"/>
        </w:rPr>
        <w:t xml:space="preserve">z </w:t>
      </w:r>
      <w:r>
        <w:rPr>
          <w:rFonts w:ascii="Garamond" w:hAnsi="Garamond"/>
          <w:sz w:val="22"/>
          <w:szCs w:val="22"/>
        </w:rPr>
        <w:t>(</w:t>
      </w:r>
      <w:r w:rsidR="00740D83">
        <w:rPr>
          <w:rFonts w:ascii="Garamond" w:hAnsi="Garamond"/>
          <w:sz w:val="22"/>
          <w:szCs w:val="22"/>
        </w:rPr>
        <w:t xml:space="preserve">Completed </w:t>
      </w:r>
      <w:r>
        <w:rPr>
          <w:rFonts w:ascii="Garamond" w:hAnsi="Garamond"/>
          <w:sz w:val="22"/>
          <w:szCs w:val="22"/>
        </w:rPr>
        <w:t>May 2020)</w:t>
      </w:r>
    </w:p>
    <w:p w14:paraId="2B64ABE4" w14:textId="393E64A5" w:rsidR="00367288" w:rsidRDefault="00367288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Denzel Oliver (completed Dec. 2022)</w:t>
      </w:r>
    </w:p>
    <w:p w14:paraId="68D2E417" w14:textId="1FC3D5BB" w:rsidR="00486EA1" w:rsidRDefault="00486EA1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William Moody (completed Dec. 2023)</w:t>
      </w:r>
    </w:p>
    <w:p w14:paraId="41A72953" w14:textId="23C9FF3D" w:rsidR="00E52F9E" w:rsidRDefault="00E52F9E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Director for Andrea Anderson (in progress)</w:t>
      </w:r>
    </w:p>
    <w:p w14:paraId="2F10ABE7" w14:textId="23F2AC9C" w:rsidR="00E52F9E" w:rsidRDefault="00E52F9E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MA committee for Eric Morales (in progress)</w:t>
      </w:r>
    </w:p>
    <w:p w14:paraId="4E6CD2F5" w14:textId="73EE64D5" w:rsidR="00D4783D" w:rsidRDefault="00D4783D" w:rsidP="00C6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Dissertation Committee for Ian Lee </w:t>
      </w:r>
      <w:r w:rsidR="0051620E">
        <w:rPr>
          <w:rFonts w:ascii="Garamond" w:hAnsi="Garamond"/>
          <w:sz w:val="22"/>
          <w:szCs w:val="22"/>
        </w:rPr>
        <w:t>(</w:t>
      </w:r>
      <w:r w:rsidR="00740D83">
        <w:rPr>
          <w:rFonts w:ascii="Garamond" w:hAnsi="Garamond"/>
          <w:sz w:val="22"/>
          <w:szCs w:val="22"/>
        </w:rPr>
        <w:t xml:space="preserve">Completed February </w:t>
      </w:r>
      <w:r w:rsidR="0051620E">
        <w:rPr>
          <w:rFonts w:ascii="Garamond" w:hAnsi="Garamond"/>
          <w:sz w:val="22"/>
          <w:szCs w:val="22"/>
        </w:rPr>
        <w:t>2020)</w:t>
      </w:r>
    </w:p>
    <w:p w14:paraId="0D5F491B" w14:textId="3445F6A2" w:rsidR="00740D83" w:rsidRDefault="00104CE1" w:rsidP="0010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Dissertation committee for Maria G. Vallejo</w:t>
      </w:r>
      <w:r w:rsidR="00FE5863">
        <w:rPr>
          <w:rFonts w:ascii="Garamond" w:hAnsi="Garamond"/>
          <w:sz w:val="22"/>
          <w:szCs w:val="22"/>
        </w:rPr>
        <w:t xml:space="preserve"> </w:t>
      </w:r>
      <w:r w:rsidR="0051620E">
        <w:rPr>
          <w:rFonts w:ascii="Garamond" w:hAnsi="Garamond"/>
          <w:sz w:val="22"/>
          <w:szCs w:val="22"/>
        </w:rPr>
        <w:t>(</w:t>
      </w:r>
      <w:r w:rsidR="00353B1B">
        <w:rPr>
          <w:rFonts w:ascii="Garamond" w:hAnsi="Garamond"/>
          <w:sz w:val="22"/>
          <w:szCs w:val="22"/>
        </w:rPr>
        <w:t xml:space="preserve">Completed April </w:t>
      </w:r>
      <w:r w:rsidR="0051620E">
        <w:rPr>
          <w:rFonts w:ascii="Garamond" w:hAnsi="Garamond"/>
          <w:sz w:val="22"/>
          <w:szCs w:val="22"/>
        </w:rPr>
        <w:t>2020)</w:t>
      </w:r>
    </w:p>
    <w:p w14:paraId="047532E1" w14:textId="4FD71F76" w:rsidR="006D2B76" w:rsidRDefault="006D2B76" w:rsidP="0010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Portfolio: Diana </w:t>
      </w:r>
      <w:r w:rsidR="005F181F">
        <w:rPr>
          <w:rFonts w:ascii="Garamond" w:hAnsi="Garamond"/>
          <w:sz w:val="22"/>
          <w:szCs w:val="22"/>
        </w:rPr>
        <w:t>Lopez (</w:t>
      </w:r>
      <w:r w:rsidR="00486EA1">
        <w:rPr>
          <w:rFonts w:ascii="Garamond" w:hAnsi="Garamond"/>
          <w:sz w:val="22"/>
          <w:szCs w:val="22"/>
        </w:rPr>
        <w:t>completed December 2023)</w:t>
      </w:r>
    </w:p>
    <w:p w14:paraId="09FDD3B1" w14:textId="381401A6" w:rsidR="005F181F" w:rsidRDefault="005F181F" w:rsidP="0010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Portfolio: T. J. Setter (in progress)</w:t>
      </w:r>
    </w:p>
    <w:p w14:paraId="4143976D" w14:textId="5AB27B47" w:rsidR="002D457A" w:rsidRDefault="002D457A" w:rsidP="0010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Undergraduate Honors Student Committee</w:t>
      </w:r>
    </w:p>
    <w:p w14:paraId="0C303E3E" w14:textId="0A0D9172" w:rsidR="002D457A" w:rsidRPr="002D457A" w:rsidRDefault="002D457A" w:rsidP="00104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/>
        <w:rPr>
          <w:rStyle w:val="genvalue"/>
          <w:rFonts w:ascii="Garamond" w:hAnsi="Garamond" w:cs="Tahoma"/>
          <w:smallCaps/>
          <w:color w:val="000000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Kevin </w:t>
      </w:r>
      <w:proofErr w:type="spellStart"/>
      <w:r>
        <w:rPr>
          <w:rFonts w:ascii="Garamond" w:hAnsi="Garamond"/>
          <w:sz w:val="22"/>
          <w:szCs w:val="22"/>
        </w:rPr>
        <w:t>Strombel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r w:rsidR="00353B1B">
        <w:rPr>
          <w:rFonts w:ascii="Garamond" w:hAnsi="Garamond"/>
          <w:sz w:val="22"/>
          <w:szCs w:val="22"/>
        </w:rPr>
        <w:t xml:space="preserve">Completed </w:t>
      </w:r>
      <w:r>
        <w:rPr>
          <w:rFonts w:ascii="Garamond" w:hAnsi="Garamond"/>
          <w:sz w:val="22"/>
          <w:szCs w:val="22"/>
        </w:rPr>
        <w:t>May 2019)</w:t>
      </w:r>
    </w:p>
    <w:p w14:paraId="649139BD" w14:textId="0E60F42D" w:rsidR="0051620E" w:rsidRPr="00AA7D07" w:rsidRDefault="006E1416" w:rsidP="00AA7D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360" w:after="120"/>
        <w:rPr>
          <w:rFonts w:ascii="Garamond" w:hAnsi="Garamond" w:cs="Tahoma"/>
          <w:smallCaps/>
          <w:color w:val="000000"/>
          <w:szCs w:val="22"/>
        </w:rPr>
      </w:pPr>
      <w:r>
        <w:rPr>
          <w:rStyle w:val="genvalue"/>
          <w:rFonts w:ascii="Garamond" w:hAnsi="Garamond" w:cs="Tahoma"/>
          <w:smallCaps/>
          <w:color w:val="000000"/>
          <w:szCs w:val="22"/>
        </w:rPr>
        <w:lastRenderedPageBreak/>
        <w:t>P</w:t>
      </w:r>
      <w:r w:rsidR="00D4783D">
        <w:rPr>
          <w:rStyle w:val="genvalue"/>
          <w:rFonts w:ascii="Garamond" w:hAnsi="Garamond" w:cs="Tahoma"/>
          <w:smallCaps/>
          <w:color w:val="000000"/>
          <w:szCs w:val="22"/>
        </w:rPr>
        <w:t>rofess</w:t>
      </w:r>
      <w:r w:rsidR="001063BE">
        <w:rPr>
          <w:rStyle w:val="genvalue"/>
          <w:rFonts w:ascii="Garamond" w:hAnsi="Garamond" w:cs="Tahoma"/>
          <w:smallCaps/>
          <w:color w:val="000000"/>
          <w:szCs w:val="22"/>
        </w:rPr>
        <w:t>ional Memberships</w:t>
      </w:r>
    </w:p>
    <w:p w14:paraId="553B2960" w14:textId="35970B87" w:rsidR="0051620E" w:rsidRDefault="0051620E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  <w:t>Association of British American Nineteenth Century Historians</w:t>
      </w:r>
    </w:p>
    <w:p w14:paraId="466DFABC" w14:textId="32610730" w:rsidR="00037B15" w:rsidRDefault="0051620E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 w:rsidR="00037B15" w:rsidRPr="00037B15">
        <w:rPr>
          <w:rFonts w:ascii="Garamond" w:hAnsi="Garamond" w:cs="Tahoma"/>
          <w:color w:val="000000"/>
          <w:sz w:val="22"/>
          <w:szCs w:val="22"/>
        </w:rPr>
        <w:t>Coordinating Committee for Women in History</w:t>
      </w:r>
    </w:p>
    <w:p w14:paraId="4945FED0" w14:textId="51C7D710" w:rsidR="006C2984" w:rsidRPr="00037B15" w:rsidRDefault="006C2984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  <w:t>El Paso County Historical Society</w:t>
      </w:r>
    </w:p>
    <w:p w14:paraId="1674A99C" w14:textId="0B12DEC7" w:rsidR="00037B15" w:rsidRDefault="00D5717C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 w:rsidR="00037B15" w:rsidRPr="00037B15">
        <w:rPr>
          <w:rFonts w:ascii="Garamond" w:hAnsi="Garamond" w:cs="Tahoma"/>
          <w:color w:val="000000"/>
          <w:sz w:val="22"/>
          <w:szCs w:val="22"/>
        </w:rPr>
        <w:t>Historical Society of Pennsylvania</w:t>
      </w:r>
    </w:p>
    <w:p w14:paraId="6DF92EC3" w14:textId="44957515" w:rsidR="00FE5863" w:rsidRPr="00037B15" w:rsidRDefault="00FE5863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  <w:t>Society of Civil War Historians</w:t>
      </w:r>
    </w:p>
    <w:p w14:paraId="0FE19593" w14:textId="6A2B409F" w:rsidR="00D4783D" w:rsidRDefault="00D5717C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 w:rsidR="00037B15" w:rsidRPr="00037B15">
        <w:rPr>
          <w:rFonts w:ascii="Garamond" w:hAnsi="Garamond" w:cs="Tahoma"/>
          <w:color w:val="000000"/>
          <w:sz w:val="22"/>
          <w:szCs w:val="22"/>
        </w:rPr>
        <w:t>Society for Historians of the Early American Republic</w:t>
      </w:r>
    </w:p>
    <w:p w14:paraId="3B7F2445" w14:textId="16C199FB" w:rsidR="00D4783D" w:rsidRDefault="00D4783D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  <w:r>
        <w:rPr>
          <w:rFonts w:ascii="Garamond" w:hAnsi="Garamond" w:cs="Tahoma"/>
          <w:color w:val="000000"/>
          <w:sz w:val="22"/>
          <w:szCs w:val="22"/>
        </w:rPr>
        <w:tab/>
      </w:r>
      <w:r>
        <w:rPr>
          <w:rFonts w:ascii="Garamond" w:hAnsi="Garamond" w:cs="Tahoma"/>
          <w:color w:val="000000"/>
          <w:sz w:val="22"/>
          <w:szCs w:val="22"/>
        </w:rPr>
        <w:tab/>
      </w:r>
    </w:p>
    <w:p w14:paraId="23441323" w14:textId="77777777" w:rsidR="00D4783D" w:rsidRPr="00037B15" w:rsidRDefault="00D4783D" w:rsidP="00037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before="120"/>
        <w:rPr>
          <w:rFonts w:ascii="Garamond" w:hAnsi="Garamond" w:cs="Tahoma"/>
          <w:color w:val="000000"/>
          <w:sz w:val="22"/>
          <w:szCs w:val="22"/>
        </w:rPr>
      </w:pPr>
    </w:p>
    <w:sectPr w:rsidR="00D4783D" w:rsidRPr="00037B15" w:rsidSect="00302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DF86" w14:textId="77777777" w:rsidR="00790EE2" w:rsidRDefault="00790EE2" w:rsidP="00A65729">
      <w:r>
        <w:separator/>
      </w:r>
    </w:p>
  </w:endnote>
  <w:endnote w:type="continuationSeparator" w:id="0">
    <w:p w14:paraId="61FCAE77" w14:textId="77777777" w:rsidR="00790EE2" w:rsidRDefault="00790EE2" w:rsidP="00A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137" w14:textId="77777777" w:rsidR="00143AC1" w:rsidRDefault="00143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90CE" w14:textId="77777777" w:rsidR="00143AC1" w:rsidRDefault="00143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F37A" w14:textId="77777777" w:rsidR="00143AC1" w:rsidRDefault="00143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6175" w14:textId="77777777" w:rsidR="00790EE2" w:rsidRDefault="00790EE2" w:rsidP="00A65729">
      <w:r>
        <w:separator/>
      </w:r>
    </w:p>
  </w:footnote>
  <w:footnote w:type="continuationSeparator" w:id="0">
    <w:p w14:paraId="4F56280C" w14:textId="77777777" w:rsidR="00790EE2" w:rsidRDefault="00790EE2" w:rsidP="00A6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BF5" w14:textId="77777777" w:rsidR="00143AC1" w:rsidRDefault="0014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215" w14:textId="4A1DF521" w:rsidR="00A65729" w:rsidRPr="00143AC1" w:rsidRDefault="00A65729">
    <w:pPr>
      <w:pStyle w:val="Header"/>
      <w:rPr>
        <w:rFonts w:ascii="Garamond" w:hAnsi="Garamond"/>
        <w:sz w:val="22"/>
        <w:szCs w:val="22"/>
      </w:rPr>
    </w:pPr>
    <w:r>
      <w:tab/>
    </w:r>
    <w:r>
      <w:tab/>
    </w:r>
    <w:r w:rsidR="00E94E7D" w:rsidRPr="00143AC1">
      <w:rPr>
        <w:rFonts w:ascii="Garamond" w:hAnsi="Garamond"/>
        <w:sz w:val="22"/>
        <w:szCs w:val="22"/>
      </w:rPr>
      <w:t>Stanfield</w:t>
    </w:r>
    <w:r w:rsidRPr="00143AC1">
      <w:rPr>
        <w:rFonts w:ascii="Garamond" w:hAnsi="Garamond"/>
        <w:sz w:val="22"/>
        <w:szCs w:val="22"/>
      </w:rPr>
      <w:t xml:space="preserve"> </w:t>
    </w:r>
    <w:r w:rsidR="0009747C" w:rsidRPr="00143AC1">
      <w:rPr>
        <w:rFonts w:ascii="Garamond" w:hAnsi="Garamond"/>
        <w:sz w:val="22"/>
        <w:szCs w:val="22"/>
      </w:rPr>
      <w:fldChar w:fldCharType="begin"/>
    </w:r>
    <w:r w:rsidR="0009747C" w:rsidRPr="00143AC1">
      <w:rPr>
        <w:rFonts w:ascii="Garamond" w:hAnsi="Garamond"/>
        <w:sz w:val="22"/>
        <w:szCs w:val="22"/>
      </w:rPr>
      <w:instrText xml:space="preserve"> PAGE   \* MERGEFORMAT </w:instrText>
    </w:r>
    <w:r w:rsidR="0009747C" w:rsidRPr="00143AC1">
      <w:rPr>
        <w:rFonts w:ascii="Garamond" w:hAnsi="Garamond"/>
        <w:sz w:val="22"/>
        <w:szCs w:val="22"/>
      </w:rPr>
      <w:fldChar w:fldCharType="separate"/>
    </w:r>
    <w:r w:rsidR="00B81B3F">
      <w:rPr>
        <w:rFonts w:ascii="Garamond" w:hAnsi="Garamond"/>
        <w:noProof/>
        <w:sz w:val="22"/>
        <w:szCs w:val="22"/>
      </w:rPr>
      <w:t>6</w:t>
    </w:r>
    <w:r w:rsidR="0009747C" w:rsidRPr="00143AC1">
      <w:rPr>
        <w:rFonts w:ascii="Garamond" w:hAnsi="Garamond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F3E" w14:textId="77777777" w:rsidR="00143AC1" w:rsidRDefault="00143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24D"/>
    <w:multiLevelType w:val="hybridMultilevel"/>
    <w:tmpl w:val="C31217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C12D2B"/>
    <w:multiLevelType w:val="hybridMultilevel"/>
    <w:tmpl w:val="079E87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648E8"/>
    <w:multiLevelType w:val="hybridMultilevel"/>
    <w:tmpl w:val="3C6418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F7510C"/>
    <w:multiLevelType w:val="multilevel"/>
    <w:tmpl w:val="D5B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569110">
    <w:abstractNumId w:val="3"/>
  </w:num>
  <w:num w:numId="2" w16cid:durableId="1898126849">
    <w:abstractNumId w:val="2"/>
  </w:num>
  <w:num w:numId="3" w16cid:durableId="1215195983">
    <w:abstractNumId w:val="0"/>
  </w:num>
  <w:num w:numId="4" w16cid:durableId="47325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25"/>
    <w:rsid w:val="00010422"/>
    <w:rsid w:val="00026383"/>
    <w:rsid w:val="00037B15"/>
    <w:rsid w:val="00053558"/>
    <w:rsid w:val="000563F8"/>
    <w:rsid w:val="00066850"/>
    <w:rsid w:val="0006747E"/>
    <w:rsid w:val="0007492B"/>
    <w:rsid w:val="00083696"/>
    <w:rsid w:val="00086C24"/>
    <w:rsid w:val="0009747C"/>
    <w:rsid w:val="000B2704"/>
    <w:rsid w:val="000B2D82"/>
    <w:rsid w:val="000B5F58"/>
    <w:rsid w:val="000B6141"/>
    <w:rsid w:val="000B7764"/>
    <w:rsid w:val="000C0EA9"/>
    <w:rsid w:val="000C5458"/>
    <w:rsid w:val="000D5C5E"/>
    <w:rsid w:val="000E16D2"/>
    <w:rsid w:val="000E2CF9"/>
    <w:rsid w:val="00104CE1"/>
    <w:rsid w:val="001063BE"/>
    <w:rsid w:val="001324B3"/>
    <w:rsid w:val="00136D37"/>
    <w:rsid w:val="00136F56"/>
    <w:rsid w:val="00143AC1"/>
    <w:rsid w:val="00145A4E"/>
    <w:rsid w:val="0015577F"/>
    <w:rsid w:val="001A12F4"/>
    <w:rsid w:val="001A3365"/>
    <w:rsid w:val="001A740F"/>
    <w:rsid w:val="001B0218"/>
    <w:rsid w:val="001B68E3"/>
    <w:rsid w:val="001E290B"/>
    <w:rsid w:val="001E5A17"/>
    <w:rsid w:val="001F1BEB"/>
    <w:rsid w:val="001F2C97"/>
    <w:rsid w:val="001F5AAC"/>
    <w:rsid w:val="0020681B"/>
    <w:rsid w:val="002231FB"/>
    <w:rsid w:val="00223D9E"/>
    <w:rsid w:val="0022526A"/>
    <w:rsid w:val="00230DF3"/>
    <w:rsid w:val="0023456F"/>
    <w:rsid w:val="00236363"/>
    <w:rsid w:val="00236FB7"/>
    <w:rsid w:val="00252990"/>
    <w:rsid w:val="00274BB1"/>
    <w:rsid w:val="00281F38"/>
    <w:rsid w:val="002828AE"/>
    <w:rsid w:val="00292134"/>
    <w:rsid w:val="002968EF"/>
    <w:rsid w:val="00296D8F"/>
    <w:rsid w:val="00297832"/>
    <w:rsid w:val="0029799F"/>
    <w:rsid w:val="002A2D19"/>
    <w:rsid w:val="002A7689"/>
    <w:rsid w:val="002C7954"/>
    <w:rsid w:val="002D3493"/>
    <w:rsid w:val="002D457A"/>
    <w:rsid w:val="002D7BB3"/>
    <w:rsid w:val="002F380B"/>
    <w:rsid w:val="002F3935"/>
    <w:rsid w:val="003029E0"/>
    <w:rsid w:val="00313922"/>
    <w:rsid w:val="00317C47"/>
    <w:rsid w:val="00321CA6"/>
    <w:rsid w:val="003301F3"/>
    <w:rsid w:val="00330B7A"/>
    <w:rsid w:val="00340897"/>
    <w:rsid w:val="00350213"/>
    <w:rsid w:val="00353B1B"/>
    <w:rsid w:val="0035687A"/>
    <w:rsid w:val="00360D39"/>
    <w:rsid w:val="00367288"/>
    <w:rsid w:val="00377D8D"/>
    <w:rsid w:val="003922C4"/>
    <w:rsid w:val="003C686F"/>
    <w:rsid w:val="003E399E"/>
    <w:rsid w:val="003E4DED"/>
    <w:rsid w:val="003F321E"/>
    <w:rsid w:val="003F54C4"/>
    <w:rsid w:val="004125B0"/>
    <w:rsid w:val="004137F1"/>
    <w:rsid w:val="004264D0"/>
    <w:rsid w:val="00426F96"/>
    <w:rsid w:val="00432086"/>
    <w:rsid w:val="00436EC7"/>
    <w:rsid w:val="00447FD5"/>
    <w:rsid w:val="00461C1F"/>
    <w:rsid w:val="00470484"/>
    <w:rsid w:val="00480E87"/>
    <w:rsid w:val="00486EA1"/>
    <w:rsid w:val="00492996"/>
    <w:rsid w:val="00493AE4"/>
    <w:rsid w:val="004A01D3"/>
    <w:rsid w:val="004A5550"/>
    <w:rsid w:val="004B4A70"/>
    <w:rsid w:val="004D760C"/>
    <w:rsid w:val="004E0D53"/>
    <w:rsid w:val="004F0F6C"/>
    <w:rsid w:val="004F4BE1"/>
    <w:rsid w:val="005057E8"/>
    <w:rsid w:val="00512041"/>
    <w:rsid w:val="00512393"/>
    <w:rsid w:val="005135C3"/>
    <w:rsid w:val="0051620E"/>
    <w:rsid w:val="00517570"/>
    <w:rsid w:val="005254CA"/>
    <w:rsid w:val="00533B84"/>
    <w:rsid w:val="00541C38"/>
    <w:rsid w:val="00542BB1"/>
    <w:rsid w:val="005433B5"/>
    <w:rsid w:val="0056314C"/>
    <w:rsid w:val="005647A9"/>
    <w:rsid w:val="005805EF"/>
    <w:rsid w:val="005819E3"/>
    <w:rsid w:val="00585ADC"/>
    <w:rsid w:val="005938A5"/>
    <w:rsid w:val="005A286F"/>
    <w:rsid w:val="005A2B02"/>
    <w:rsid w:val="005A4E81"/>
    <w:rsid w:val="005B75A2"/>
    <w:rsid w:val="005D26BE"/>
    <w:rsid w:val="005D278C"/>
    <w:rsid w:val="005D28C1"/>
    <w:rsid w:val="005D39A4"/>
    <w:rsid w:val="005E0739"/>
    <w:rsid w:val="005E68EC"/>
    <w:rsid w:val="005F181F"/>
    <w:rsid w:val="005F33BA"/>
    <w:rsid w:val="005F55C9"/>
    <w:rsid w:val="006043F8"/>
    <w:rsid w:val="00611CCB"/>
    <w:rsid w:val="0061328E"/>
    <w:rsid w:val="0061786F"/>
    <w:rsid w:val="00626D43"/>
    <w:rsid w:val="00666761"/>
    <w:rsid w:val="006700F6"/>
    <w:rsid w:val="00684354"/>
    <w:rsid w:val="00685CDF"/>
    <w:rsid w:val="006A2A43"/>
    <w:rsid w:val="006C13CE"/>
    <w:rsid w:val="006C2205"/>
    <w:rsid w:val="006C2984"/>
    <w:rsid w:val="006C2C6A"/>
    <w:rsid w:val="006C75BF"/>
    <w:rsid w:val="006C7F4C"/>
    <w:rsid w:val="006D2B76"/>
    <w:rsid w:val="006D3948"/>
    <w:rsid w:val="006D6A1B"/>
    <w:rsid w:val="006E0929"/>
    <w:rsid w:val="006E1416"/>
    <w:rsid w:val="006E58F1"/>
    <w:rsid w:val="006F08E6"/>
    <w:rsid w:val="006F13F7"/>
    <w:rsid w:val="00707210"/>
    <w:rsid w:val="0072463B"/>
    <w:rsid w:val="007322C4"/>
    <w:rsid w:val="00735FF1"/>
    <w:rsid w:val="00740D83"/>
    <w:rsid w:val="007533CF"/>
    <w:rsid w:val="00755B0E"/>
    <w:rsid w:val="007609BA"/>
    <w:rsid w:val="00762E9F"/>
    <w:rsid w:val="00763216"/>
    <w:rsid w:val="00776842"/>
    <w:rsid w:val="00790EE2"/>
    <w:rsid w:val="007B628D"/>
    <w:rsid w:val="007B711E"/>
    <w:rsid w:val="007C11A1"/>
    <w:rsid w:val="007D1E3F"/>
    <w:rsid w:val="007D65DC"/>
    <w:rsid w:val="007D7B74"/>
    <w:rsid w:val="007E1D66"/>
    <w:rsid w:val="007E6A06"/>
    <w:rsid w:val="007F0686"/>
    <w:rsid w:val="007F4AC5"/>
    <w:rsid w:val="007F5659"/>
    <w:rsid w:val="00802442"/>
    <w:rsid w:val="00804BEA"/>
    <w:rsid w:val="00806A7E"/>
    <w:rsid w:val="008235DD"/>
    <w:rsid w:val="00823CC1"/>
    <w:rsid w:val="00825E9D"/>
    <w:rsid w:val="00826580"/>
    <w:rsid w:val="008273EF"/>
    <w:rsid w:val="0084091B"/>
    <w:rsid w:val="008416A1"/>
    <w:rsid w:val="0085057A"/>
    <w:rsid w:val="00863B15"/>
    <w:rsid w:val="00867AC7"/>
    <w:rsid w:val="008740EF"/>
    <w:rsid w:val="00881B03"/>
    <w:rsid w:val="0089409B"/>
    <w:rsid w:val="008A064D"/>
    <w:rsid w:val="008A5AEB"/>
    <w:rsid w:val="008B02EF"/>
    <w:rsid w:val="008C0C94"/>
    <w:rsid w:val="008C7845"/>
    <w:rsid w:val="008C791A"/>
    <w:rsid w:val="009040B9"/>
    <w:rsid w:val="009219BF"/>
    <w:rsid w:val="00923D2E"/>
    <w:rsid w:val="00935800"/>
    <w:rsid w:val="009509FE"/>
    <w:rsid w:val="009522AB"/>
    <w:rsid w:val="00957777"/>
    <w:rsid w:val="0096556A"/>
    <w:rsid w:val="009658F4"/>
    <w:rsid w:val="009666B6"/>
    <w:rsid w:val="00992867"/>
    <w:rsid w:val="00993CE5"/>
    <w:rsid w:val="0099739F"/>
    <w:rsid w:val="009A2F7A"/>
    <w:rsid w:val="009B0918"/>
    <w:rsid w:val="009B315A"/>
    <w:rsid w:val="009D524B"/>
    <w:rsid w:val="009E306C"/>
    <w:rsid w:val="009F30C4"/>
    <w:rsid w:val="009F5A00"/>
    <w:rsid w:val="00A010F7"/>
    <w:rsid w:val="00A02634"/>
    <w:rsid w:val="00A0366B"/>
    <w:rsid w:val="00A041A5"/>
    <w:rsid w:val="00A0794B"/>
    <w:rsid w:val="00A1537D"/>
    <w:rsid w:val="00A23E61"/>
    <w:rsid w:val="00A34072"/>
    <w:rsid w:val="00A3433D"/>
    <w:rsid w:val="00A4109F"/>
    <w:rsid w:val="00A43FC7"/>
    <w:rsid w:val="00A655A6"/>
    <w:rsid w:val="00A65729"/>
    <w:rsid w:val="00A90A40"/>
    <w:rsid w:val="00A913AE"/>
    <w:rsid w:val="00A93B6F"/>
    <w:rsid w:val="00AA7596"/>
    <w:rsid w:val="00AA7D07"/>
    <w:rsid w:val="00AB2F01"/>
    <w:rsid w:val="00AB4196"/>
    <w:rsid w:val="00AC1804"/>
    <w:rsid w:val="00AD31B8"/>
    <w:rsid w:val="00AE3331"/>
    <w:rsid w:val="00AE3E55"/>
    <w:rsid w:val="00AF60C0"/>
    <w:rsid w:val="00AF6C80"/>
    <w:rsid w:val="00B14C1A"/>
    <w:rsid w:val="00B230A8"/>
    <w:rsid w:val="00B24B63"/>
    <w:rsid w:val="00B36ED9"/>
    <w:rsid w:val="00B60B71"/>
    <w:rsid w:val="00B62596"/>
    <w:rsid w:val="00B65F16"/>
    <w:rsid w:val="00B81B3F"/>
    <w:rsid w:val="00B82232"/>
    <w:rsid w:val="00BA4C8E"/>
    <w:rsid w:val="00BE7890"/>
    <w:rsid w:val="00BF3837"/>
    <w:rsid w:val="00BF738E"/>
    <w:rsid w:val="00C155DA"/>
    <w:rsid w:val="00C17A47"/>
    <w:rsid w:val="00C210F6"/>
    <w:rsid w:val="00C220F9"/>
    <w:rsid w:val="00C22370"/>
    <w:rsid w:val="00C311DE"/>
    <w:rsid w:val="00C46DFC"/>
    <w:rsid w:val="00C51C66"/>
    <w:rsid w:val="00C6398E"/>
    <w:rsid w:val="00C6413F"/>
    <w:rsid w:val="00C64FEE"/>
    <w:rsid w:val="00C75905"/>
    <w:rsid w:val="00C90825"/>
    <w:rsid w:val="00CC1E44"/>
    <w:rsid w:val="00CE6AB5"/>
    <w:rsid w:val="00CE714C"/>
    <w:rsid w:val="00CF6D5B"/>
    <w:rsid w:val="00D013F1"/>
    <w:rsid w:val="00D02C93"/>
    <w:rsid w:val="00D02DE7"/>
    <w:rsid w:val="00D0351D"/>
    <w:rsid w:val="00D0552E"/>
    <w:rsid w:val="00D20082"/>
    <w:rsid w:val="00D4166D"/>
    <w:rsid w:val="00D43732"/>
    <w:rsid w:val="00D4783D"/>
    <w:rsid w:val="00D47D79"/>
    <w:rsid w:val="00D5717C"/>
    <w:rsid w:val="00D63797"/>
    <w:rsid w:val="00D64D84"/>
    <w:rsid w:val="00D64E17"/>
    <w:rsid w:val="00D747ED"/>
    <w:rsid w:val="00D80598"/>
    <w:rsid w:val="00D83D6A"/>
    <w:rsid w:val="00D85931"/>
    <w:rsid w:val="00D9019C"/>
    <w:rsid w:val="00D908D9"/>
    <w:rsid w:val="00DA01F0"/>
    <w:rsid w:val="00DA2838"/>
    <w:rsid w:val="00DA6D8B"/>
    <w:rsid w:val="00DD6B66"/>
    <w:rsid w:val="00DE4A66"/>
    <w:rsid w:val="00DE602C"/>
    <w:rsid w:val="00DF570D"/>
    <w:rsid w:val="00E129A2"/>
    <w:rsid w:val="00E15161"/>
    <w:rsid w:val="00E16C45"/>
    <w:rsid w:val="00E178CC"/>
    <w:rsid w:val="00E259F9"/>
    <w:rsid w:val="00E272BA"/>
    <w:rsid w:val="00E303CC"/>
    <w:rsid w:val="00E51A91"/>
    <w:rsid w:val="00E52F9E"/>
    <w:rsid w:val="00E62A5D"/>
    <w:rsid w:val="00E70870"/>
    <w:rsid w:val="00E7497A"/>
    <w:rsid w:val="00E777FB"/>
    <w:rsid w:val="00E90B2B"/>
    <w:rsid w:val="00E911DA"/>
    <w:rsid w:val="00E94E7D"/>
    <w:rsid w:val="00EC4AD3"/>
    <w:rsid w:val="00EC7097"/>
    <w:rsid w:val="00ED3FB0"/>
    <w:rsid w:val="00EF0A57"/>
    <w:rsid w:val="00EF33AB"/>
    <w:rsid w:val="00EF3742"/>
    <w:rsid w:val="00F03731"/>
    <w:rsid w:val="00F20F7B"/>
    <w:rsid w:val="00F27E20"/>
    <w:rsid w:val="00F35D3A"/>
    <w:rsid w:val="00F47F70"/>
    <w:rsid w:val="00F81A0E"/>
    <w:rsid w:val="00F820BA"/>
    <w:rsid w:val="00F94697"/>
    <w:rsid w:val="00FA2139"/>
    <w:rsid w:val="00FA3A22"/>
    <w:rsid w:val="00FD2B08"/>
    <w:rsid w:val="00FE5680"/>
    <w:rsid w:val="00FE5863"/>
    <w:rsid w:val="00FE7E9D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7DCD4"/>
  <w15:docId w15:val="{EE5213B7-22E6-487E-A0EB-53C4174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value">
    <w:name w:val="genvalue"/>
    <w:basedOn w:val="DefaultParagraphFont"/>
    <w:rsid w:val="00C90825"/>
  </w:style>
  <w:style w:type="paragraph" w:customStyle="1" w:styleId="Default">
    <w:name w:val="Default"/>
    <w:rsid w:val="00C90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8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16D713-D7EF-465E-9302-CA5269D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Stanfield, Susan J</cp:lastModifiedBy>
  <cp:revision>2</cp:revision>
  <cp:lastPrinted>2022-05-31T20:13:00Z</cp:lastPrinted>
  <dcterms:created xsi:type="dcterms:W3CDTF">2024-01-27T18:19:00Z</dcterms:created>
  <dcterms:modified xsi:type="dcterms:W3CDTF">2024-01-27T18:19:00Z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2023-01-31T20:25:35Z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166a1044-7a32-4ef2-a672-63a8a83ca6e8</vt:lpwstr>
  </property>
  <property fmtid="{D5CDD505-2E9C-101B-9397-08002B2CF9AE}" pid="8" name="MSIP_Label_b73649dc-6fee-4eb8-a128-734c3c842ea8_ContentBits">
    <vt:lpwstr>0</vt:lpwstr>
  </property>
</Properties>
</file>