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BD" w:rsidRPr="00087177" w:rsidRDefault="00BB34BD" w:rsidP="00BB34BD">
      <w:pPr>
        <w:jc w:val="both"/>
      </w:pPr>
      <w:r w:rsidRPr="00087177">
        <w:rPr>
          <w:b/>
          <w:lang w:val="fr-FR"/>
        </w:rPr>
        <w:t>Luis R. Martinez, Ph.D.</w:t>
      </w:r>
      <w:r w:rsidR="00A56C77" w:rsidRPr="00087177">
        <w:rPr>
          <w:b/>
          <w:lang w:val="fr-FR"/>
        </w:rPr>
        <w:t>, MBA</w:t>
      </w:r>
    </w:p>
    <w:p w:rsidR="00BB34BD" w:rsidRPr="00087177" w:rsidRDefault="00BB34BD" w:rsidP="00BB34BD">
      <w:pPr>
        <w:autoSpaceDE w:val="0"/>
        <w:autoSpaceDN w:val="0"/>
        <w:adjustRightInd w:val="0"/>
        <w:rPr>
          <w:rFonts w:ascii="Arial" w:hAnsi="Arial" w:cs="Arial"/>
          <w:b/>
          <w:bCs/>
          <w:sz w:val="22"/>
          <w:szCs w:val="22"/>
          <w:u w:val="double"/>
        </w:rPr>
      </w:pPr>
      <w:r w:rsidRPr="00087177">
        <w:rPr>
          <w:rFonts w:ascii="Arial" w:hAnsi="Arial" w:cs="Arial"/>
          <w:b/>
          <w:bCs/>
          <w:sz w:val="22"/>
          <w:szCs w:val="22"/>
          <w:u w:val="double"/>
        </w:rPr>
        <w:t>_______________________________________________________________________________________</w:t>
      </w:r>
      <w:r w:rsidR="00BB77DB" w:rsidRPr="00087177">
        <w:rPr>
          <w:rFonts w:ascii="Arial" w:hAnsi="Arial" w:cs="Arial"/>
          <w:b/>
          <w:bCs/>
          <w:sz w:val="22"/>
          <w:szCs w:val="22"/>
          <w:u w:val="double"/>
        </w:rPr>
        <w:t>_</w:t>
      </w:r>
    </w:p>
    <w:p w:rsidR="00BB34BD" w:rsidRPr="00087177" w:rsidRDefault="00E05347" w:rsidP="00BB34BD">
      <w:r>
        <w:t>The University of Texas at El Paso</w:t>
      </w:r>
      <w:r w:rsidR="00F25E21" w:rsidRPr="00087177">
        <w:t xml:space="preserve"> </w:t>
      </w:r>
      <w:r w:rsidR="00BB34BD" w:rsidRPr="00087177">
        <w:t xml:space="preserve">                                                                      </w:t>
      </w:r>
      <w:r w:rsidR="00F25E21" w:rsidRPr="00087177">
        <w:t xml:space="preserve">    </w:t>
      </w:r>
      <w:r>
        <w:t xml:space="preserve">           Office</w:t>
      </w:r>
      <w:r w:rsidR="00BB34BD" w:rsidRPr="00087177">
        <w:t>: (</w:t>
      </w:r>
      <w:r>
        <w:t>915</w:t>
      </w:r>
      <w:r w:rsidR="00BB34BD" w:rsidRPr="00087177">
        <w:t xml:space="preserve">) </w:t>
      </w:r>
      <w:r>
        <w:t>747-6537</w:t>
      </w:r>
    </w:p>
    <w:p w:rsidR="00F25E21" w:rsidRPr="00087177" w:rsidRDefault="00F25E21" w:rsidP="00BB34BD">
      <w:r w:rsidRPr="00087177">
        <w:t xml:space="preserve">College of </w:t>
      </w:r>
      <w:r w:rsidR="00E05347">
        <w:t>Science</w:t>
      </w:r>
      <w:r w:rsidRPr="00087177">
        <w:t xml:space="preserve">                                                                                          </w:t>
      </w:r>
      <w:r w:rsidR="00E05347">
        <w:t xml:space="preserve">             </w:t>
      </w:r>
      <w:r w:rsidRPr="00087177">
        <w:t xml:space="preserve"> </w:t>
      </w:r>
      <w:r w:rsidR="00E05347">
        <w:t>Laboratory</w:t>
      </w:r>
      <w:r w:rsidRPr="00087177">
        <w:t>: (</w:t>
      </w:r>
      <w:r w:rsidR="00E05347">
        <w:t>915</w:t>
      </w:r>
      <w:r w:rsidRPr="00087177">
        <w:t xml:space="preserve">) </w:t>
      </w:r>
      <w:r w:rsidR="00E05347">
        <w:t>747</w:t>
      </w:r>
      <w:r w:rsidRPr="00087177">
        <w:t>-</w:t>
      </w:r>
      <w:r w:rsidR="00E05347">
        <w:t>6021</w:t>
      </w:r>
    </w:p>
    <w:p w:rsidR="00BB34BD" w:rsidRPr="00087177" w:rsidRDefault="00E05347" w:rsidP="00BB34BD">
      <w:r>
        <w:t>Department of Biolog</w:t>
      </w:r>
      <w:r w:rsidR="00BB34BD" w:rsidRPr="00087177">
        <w:t xml:space="preserve">ical Sciences             </w:t>
      </w:r>
      <w:r w:rsidR="00F25E21" w:rsidRPr="00087177">
        <w:t xml:space="preserve">                                                                   </w:t>
      </w:r>
      <w:r w:rsidR="00BB34BD" w:rsidRPr="00087177">
        <w:t xml:space="preserve"> </w:t>
      </w:r>
      <w:r>
        <w:t xml:space="preserve">    </w:t>
      </w:r>
      <w:r w:rsidR="00F25E21" w:rsidRPr="00087177">
        <w:t>Mobile: (718) 664-3949</w:t>
      </w:r>
      <w:r w:rsidR="00BB34BD" w:rsidRPr="00087177">
        <w:t xml:space="preserve">                                                                         </w:t>
      </w:r>
    </w:p>
    <w:p w:rsidR="00BB34BD" w:rsidRPr="00087177" w:rsidRDefault="00E05347" w:rsidP="00BB34BD">
      <w:r>
        <w:t>500 W. University Ave</w:t>
      </w:r>
      <w:r w:rsidR="00BB34BD" w:rsidRPr="00087177">
        <w:t xml:space="preserve">.                                               </w:t>
      </w:r>
      <w:r w:rsidR="00F25E21" w:rsidRPr="00087177">
        <w:t xml:space="preserve">                                     </w:t>
      </w:r>
      <w:r>
        <w:t xml:space="preserve">       </w:t>
      </w:r>
      <w:r w:rsidR="00F25E21" w:rsidRPr="00087177">
        <w:t xml:space="preserve"> </w:t>
      </w:r>
      <w:r w:rsidR="00833325">
        <w:t xml:space="preserve">               </w:t>
      </w:r>
      <w:r w:rsidR="00F25E21" w:rsidRPr="00087177">
        <w:t xml:space="preserve"> </w:t>
      </w:r>
      <w:r w:rsidR="00833325">
        <w:t>Fax: (915) 747-5808</w:t>
      </w:r>
      <w:r w:rsidR="00BB34BD" w:rsidRPr="00087177">
        <w:t xml:space="preserve">                                                              </w:t>
      </w:r>
      <w:r>
        <w:t>Bioscience Research</w:t>
      </w:r>
      <w:r w:rsidR="00A56C77" w:rsidRPr="00087177">
        <w:t xml:space="preserve"> Bldg. Room </w:t>
      </w:r>
      <w:r w:rsidR="00F25E21" w:rsidRPr="00087177">
        <w:t>2</w:t>
      </w:r>
      <w:r>
        <w:t>.171</w:t>
      </w:r>
      <w:r w:rsidR="00A56C77" w:rsidRPr="00087177">
        <w:t xml:space="preserve">      </w:t>
      </w:r>
      <w:r w:rsidR="00BB34BD" w:rsidRPr="00087177">
        <w:t xml:space="preserve">  </w:t>
      </w:r>
      <w:r w:rsidR="00833325">
        <w:t xml:space="preserve">                                                            </w:t>
      </w:r>
      <w:r w:rsidR="00833325" w:rsidRPr="00087177">
        <w:t xml:space="preserve">Email: </w:t>
      </w:r>
      <w:hyperlink r:id="rId8" w:history="1">
        <w:r w:rsidR="00833325" w:rsidRPr="00A7675E">
          <w:rPr>
            <w:rStyle w:val="Hyperlink"/>
          </w:rPr>
          <w:t>lmartinez43@utep.edu</w:t>
        </w:r>
      </w:hyperlink>
      <w:r w:rsidR="00833325">
        <w:t xml:space="preserve"> </w:t>
      </w:r>
    </w:p>
    <w:p w:rsidR="00BB34BD" w:rsidRPr="00087177" w:rsidRDefault="00833325" w:rsidP="00F25E21">
      <w:pPr>
        <w:rPr>
          <w:b/>
          <w:bCs/>
          <w:u w:val="double"/>
          <w:lang w:val="sv-SE"/>
        </w:rPr>
      </w:pPr>
      <w:r>
        <w:rPr>
          <w:lang w:val="sv-SE"/>
        </w:rPr>
        <w:t>El Paso</w:t>
      </w:r>
      <w:r w:rsidR="00F25E21" w:rsidRPr="00087177">
        <w:rPr>
          <w:lang w:val="sv-SE"/>
        </w:rPr>
        <w:t xml:space="preserve">, </w:t>
      </w:r>
      <w:r>
        <w:rPr>
          <w:lang w:val="sv-SE"/>
        </w:rPr>
        <w:t>TX</w:t>
      </w:r>
      <w:r w:rsidR="00F25E21" w:rsidRPr="00087177">
        <w:rPr>
          <w:lang w:val="sv-SE"/>
        </w:rPr>
        <w:t xml:space="preserve"> </w:t>
      </w:r>
      <w:r>
        <w:rPr>
          <w:lang w:val="sv-SE"/>
        </w:rPr>
        <w:t>79968</w:t>
      </w:r>
      <w:r w:rsidR="00F25E21" w:rsidRPr="00087177">
        <w:rPr>
          <w:lang w:val="sv-SE"/>
        </w:rPr>
        <w:t xml:space="preserve"> USA           </w:t>
      </w:r>
      <w:r>
        <w:rPr>
          <w:lang w:val="sv-SE"/>
        </w:rPr>
        <w:t xml:space="preserve">                     </w:t>
      </w:r>
      <w:bookmarkStart w:id="0" w:name="_GoBack"/>
      <w:bookmarkEnd w:id="0"/>
      <w:r w:rsidRPr="00087177">
        <w:rPr>
          <w:lang w:val="sv-SE"/>
        </w:rPr>
        <w:t>Lab website:</w:t>
      </w:r>
      <w:r w:rsidRPr="00087177">
        <w:t xml:space="preserve"> </w:t>
      </w:r>
      <w:hyperlink r:id="rId9" w:history="1">
        <w:r w:rsidRPr="00087177">
          <w:rPr>
            <w:rStyle w:val="Hyperlink"/>
          </w:rPr>
          <w:t>https://sites.google.com/site/themartinezlabatnyitcom/</w:t>
        </w:r>
      </w:hyperlink>
      <w:r w:rsidRPr="00087177">
        <w:t xml:space="preserve">                                                                                       </w:t>
      </w:r>
      <w:r w:rsidR="00BB34BD" w:rsidRPr="00087177">
        <w:rPr>
          <w:b/>
          <w:bCs/>
          <w:u w:val="double"/>
          <w:lang w:val="sv-SE"/>
        </w:rPr>
        <w:t>________________________________________________________________________________________</w:t>
      </w:r>
      <w:r w:rsidR="002A616D" w:rsidRPr="00087177">
        <w:rPr>
          <w:b/>
          <w:bCs/>
          <w:u w:val="double"/>
          <w:lang w:val="sv-SE"/>
        </w:rPr>
        <w:t>_</w:t>
      </w:r>
      <w:r w:rsidR="00BB77DB" w:rsidRPr="00087177">
        <w:rPr>
          <w:b/>
          <w:bCs/>
          <w:u w:val="double"/>
          <w:lang w:val="sv-SE"/>
        </w:rPr>
        <w:t>_</w:t>
      </w:r>
    </w:p>
    <w:p w:rsidR="00BB34BD" w:rsidRPr="00087177" w:rsidRDefault="00BB34BD" w:rsidP="008476C1">
      <w:pPr>
        <w:spacing w:line="120" w:lineRule="exact"/>
        <w:rPr>
          <w:lang w:val="sv-SE"/>
        </w:rPr>
      </w:pPr>
    </w:p>
    <w:p w:rsidR="00BB34BD" w:rsidRPr="00087177" w:rsidRDefault="00BB34BD" w:rsidP="00BB34BD">
      <w:pPr>
        <w:rPr>
          <w:b/>
          <w:u w:val="single"/>
          <w:lang w:val="sv-SE"/>
        </w:rPr>
      </w:pPr>
      <w:r w:rsidRPr="00087177">
        <w:rPr>
          <w:b/>
          <w:u w:val="single"/>
          <w:lang w:val="sv-SE"/>
        </w:rPr>
        <w:t>Education</w:t>
      </w:r>
    </w:p>
    <w:p w:rsidR="00BB34BD" w:rsidRPr="00087177" w:rsidRDefault="00BB34BD" w:rsidP="00BB34BD">
      <w:pPr>
        <w:rPr>
          <w:lang w:val="sv-SE"/>
        </w:rPr>
      </w:pPr>
      <w:r w:rsidRPr="00087177">
        <w:rPr>
          <w:lang w:val="sv-SE"/>
        </w:rPr>
        <w:t>M.B.A.      Pace U</w:t>
      </w:r>
      <w:r w:rsidR="00F04F09" w:rsidRPr="00087177">
        <w:rPr>
          <w:lang w:val="sv-SE"/>
        </w:rPr>
        <w:t>niversity, New York, NY, Lubin School of B</w:t>
      </w:r>
      <w:r w:rsidRPr="00087177">
        <w:rPr>
          <w:lang w:val="sv-SE"/>
        </w:rPr>
        <w:t>usiness, 20</w:t>
      </w:r>
      <w:r w:rsidR="00210632" w:rsidRPr="00087177">
        <w:rPr>
          <w:lang w:val="sv-SE"/>
        </w:rPr>
        <w:t>14</w:t>
      </w:r>
    </w:p>
    <w:p w:rsidR="00BB34BD" w:rsidRPr="00087177" w:rsidRDefault="00BB34BD" w:rsidP="00BB34BD">
      <w:r w:rsidRPr="00087177">
        <w:rPr>
          <w:lang w:val="sv-SE"/>
        </w:rPr>
        <w:t xml:space="preserve">Ph.D.        </w:t>
      </w:r>
      <w:r w:rsidRPr="00087177">
        <w:t>Albert Einstein College of Medicine, Bronx, NY, Microbiology and Immunology, 2006</w:t>
      </w:r>
    </w:p>
    <w:p w:rsidR="00BB34BD" w:rsidRPr="00087177" w:rsidRDefault="00BB34BD" w:rsidP="00BB34BD">
      <w:r w:rsidRPr="00087177">
        <w:t>M.S.          Long Island University, Brooklyn, NY, Biology, 2001</w:t>
      </w:r>
    </w:p>
    <w:p w:rsidR="00BB34BD" w:rsidRPr="00087177" w:rsidRDefault="00BB34BD" w:rsidP="00BB34BD">
      <w:r w:rsidRPr="00087177">
        <w:t xml:space="preserve">B.S.          University of Puerto Rico, </w:t>
      </w:r>
      <w:proofErr w:type="spellStart"/>
      <w:r w:rsidRPr="00087177">
        <w:t>Mayagüez</w:t>
      </w:r>
      <w:proofErr w:type="spellEnd"/>
      <w:r w:rsidRPr="00087177">
        <w:t xml:space="preserve">, PR, </w:t>
      </w:r>
      <w:r w:rsidRPr="00087177">
        <w:rPr>
          <w:color w:val="000000"/>
        </w:rPr>
        <w:t xml:space="preserve">Industrial Microbiology, </w:t>
      </w:r>
      <w:r w:rsidRPr="00087177">
        <w:t>1998</w:t>
      </w:r>
    </w:p>
    <w:p w:rsidR="00BB34BD" w:rsidRPr="00087177" w:rsidRDefault="00BB34BD" w:rsidP="008476C1">
      <w:pPr>
        <w:spacing w:line="120" w:lineRule="exact"/>
        <w:rPr>
          <w:b/>
        </w:rPr>
      </w:pPr>
    </w:p>
    <w:p w:rsidR="00BB34BD" w:rsidRPr="00087177" w:rsidRDefault="00BB34BD" w:rsidP="00BB34BD">
      <w:pPr>
        <w:jc w:val="both"/>
      </w:pPr>
      <w:r w:rsidRPr="00087177">
        <w:rPr>
          <w:b/>
          <w:u w:val="single"/>
        </w:rPr>
        <w:t>Academic Positions</w:t>
      </w:r>
    </w:p>
    <w:p w:rsidR="00C77E59" w:rsidRPr="00C77E59" w:rsidRDefault="00C77E59" w:rsidP="00AC4E26">
      <w:pPr>
        <w:autoSpaceDE w:val="0"/>
        <w:autoSpaceDN w:val="0"/>
        <w:adjustRightInd w:val="0"/>
        <w:jc w:val="both"/>
      </w:pPr>
      <w:r w:rsidRPr="00087177">
        <w:rPr>
          <w:bCs/>
          <w:i/>
          <w:u w:val="single"/>
        </w:rPr>
        <w:t>Associate Professor</w:t>
      </w:r>
      <w:r w:rsidRPr="00087177">
        <w:t>, Department of Bio</w:t>
      </w:r>
      <w:r>
        <w:t>logical Sciences</w:t>
      </w:r>
      <w:r w:rsidR="006937A2">
        <w:t xml:space="preserve">, </w:t>
      </w:r>
      <w:r w:rsidR="00485DD2">
        <w:t xml:space="preserve">The Border Biomedical Research Center </w:t>
      </w:r>
      <w:r w:rsidR="0005434C">
        <w:t xml:space="preserve">(BBRC), </w:t>
      </w:r>
      <w:r>
        <w:t>University of Texas</w:t>
      </w:r>
      <w:r w:rsidR="0005434C">
        <w:t xml:space="preserve"> at</w:t>
      </w:r>
      <w:r w:rsidRPr="00087177">
        <w:t xml:space="preserve"> </w:t>
      </w:r>
      <w:r>
        <w:t>El Paso</w:t>
      </w:r>
      <w:r w:rsidR="0005434C">
        <w:t xml:space="preserve"> (UTEP)</w:t>
      </w:r>
      <w:r w:rsidRPr="00087177">
        <w:t xml:space="preserve">, </w:t>
      </w:r>
      <w:r>
        <w:t>TX</w:t>
      </w:r>
      <w:r w:rsidRPr="00087177">
        <w:t>, 201</w:t>
      </w:r>
      <w:r>
        <w:t>7</w:t>
      </w:r>
      <w:r w:rsidRPr="00087177">
        <w:t>-Present</w:t>
      </w:r>
    </w:p>
    <w:p w:rsidR="00F04F09" w:rsidRPr="00087177" w:rsidRDefault="00F04F09" w:rsidP="00AC4E26">
      <w:pPr>
        <w:autoSpaceDE w:val="0"/>
        <w:autoSpaceDN w:val="0"/>
        <w:adjustRightInd w:val="0"/>
        <w:jc w:val="both"/>
      </w:pPr>
      <w:r w:rsidRPr="00087177">
        <w:rPr>
          <w:bCs/>
          <w:i/>
          <w:u w:val="single"/>
        </w:rPr>
        <w:t>Associate Professor</w:t>
      </w:r>
      <w:r w:rsidRPr="00087177">
        <w:t>, Department of Biomedical Sciences, New York Institute of Technology College of Osteopathic Medicine</w:t>
      </w:r>
      <w:r w:rsidR="00D21FE8" w:rsidRPr="00087177">
        <w:t xml:space="preserve"> (NYIT COM)</w:t>
      </w:r>
      <w:r w:rsidRPr="00087177">
        <w:t>, Old Westbury, NY, 2014-</w:t>
      </w:r>
      <w:r w:rsidR="00485DD2">
        <w:t>2017</w:t>
      </w:r>
    </w:p>
    <w:p w:rsidR="00BB34BD" w:rsidRPr="00087177" w:rsidRDefault="00BB34BD" w:rsidP="00AC4E26">
      <w:pPr>
        <w:tabs>
          <w:tab w:val="left" w:pos="1620"/>
        </w:tabs>
        <w:jc w:val="both"/>
      </w:pPr>
      <w:r w:rsidRPr="00087177">
        <w:rPr>
          <w:i/>
          <w:u w:val="single"/>
        </w:rPr>
        <w:t>Adjunct Assistant Professor</w:t>
      </w:r>
      <w:r w:rsidRPr="00087177">
        <w:t xml:space="preserve">, Department of Health Professions, York College of the City University of New York (CUNY), </w:t>
      </w:r>
      <w:r w:rsidR="00F04F09" w:rsidRPr="00087177">
        <w:t xml:space="preserve">Queens, NY, </w:t>
      </w:r>
      <w:r w:rsidRPr="00087177">
        <w:t>2013-</w:t>
      </w:r>
      <w:r w:rsidR="00F04F09" w:rsidRPr="00087177">
        <w:t>2014</w:t>
      </w:r>
    </w:p>
    <w:p w:rsidR="00BB34BD" w:rsidRPr="00087177" w:rsidRDefault="00BB34BD" w:rsidP="00BB34BD">
      <w:pPr>
        <w:autoSpaceDE w:val="0"/>
        <w:autoSpaceDN w:val="0"/>
        <w:adjustRightInd w:val="0"/>
        <w:jc w:val="both"/>
      </w:pPr>
      <w:r w:rsidRPr="00087177">
        <w:rPr>
          <w:bCs/>
          <w:i/>
          <w:u w:val="single"/>
        </w:rPr>
        <w:t>Adjunct Assistant Clinical Professor</w:t>
      </w:r>
      <w:r w:rsidRPr="00087177">
        <w:rPr>
          <w:bCs/>
        </w:rPr>
        <w:t xml:space="preserve">, Department of Medicine, Division of  Infectious Diseases, </w:t>
      </w:r>
      <w:r w:rsidRPr="00087177">
        <w:t>Albert Einstein College of Medicine, Bronx, NY, 2011-Present</w:t>
      </w:r>
    </w:p>
    <w:p w:rsidR="00BB34BD" w:rsidRPr="00087177" w:rsidRDefault="00BB34BD" w:rsidP="00BB34BD">
      <w:pPr>
        <w:autoSpaceDE w:val="0"/>
        <w:autoSpaceDN w:val="0"/>
        <w:adjustRightInd w:val="0"/>
        <w:jc w:val="both"/>
      </w:pPr>
      <w:r w:rsidRPr="00087177">
        <w:rPr>
          <w:i/>
          <w:u w:val="single"/>
        </w:rPr>
        <w:t>Faculty</w:t>
      </w:r>
      <w:r w:rsidRPr="00087177">
        <w:t xml:space="preserve"> of the Dermatology Basic Science/Translational Research Program,</w:t>
      </w:r>
      <w:r w:rsidRPr="00087177">
        <w:rPr>
          <w:bCs/>
        </w:rPr>
        <w:t xml:space="preserve"> Department of Dermatology, </w:t>
      </w:r>
      <w:r w:rsidRPr="00087177">
        <w:t>Albert Einstein College of Medicine, Bronx, NY, 2008-</w:t>
      </w:r>
      <w:r w:rsidR="00D51188" w:rsidRPr="00087177">
        <w:t>2015</w:t>
      </w:r>
    </w:p>
    <w:p w:rsidR="00BB34BD" w:rsidRPr="00087177" w:rsidRDefault="00BB34BD" w:rsidP="00BB34BD">
      <w:pPr>
        <w:autoSpaceDE w:val="0"/>
        <w:autoSpaceDN w:val="0"/>
        <w:adjustRightInd w:val="0"/>
        <w:jc w:val="both"/>
      </w:pPr>
      <w:r w:rsidRPr="00087177">
        <w:rPr>
          <w:bCs/>
          <w:i/>
          <w:u w:val="single"/>
        </w:rPr>
        <w:t>Assistant Professor</w:t>
      </w:r>
      <w:r w:rsidRPr="00087177">
        <w:t>, Department of Biomedical Sciences, Long Island University-Post</w:t>
      </w:r>
      <w:r w:rsidR="00D21FE8" w:rsidRPr="00087177">
        <w:t xml:space="preserve"> (LIU-Post)</w:t>
      </w:r>
      <w:r w:rsidRPr="00087177">
        <w:t>, Brookville, NY, 2011-</w:t>
      </w:r>
      <w:r w:rsidR="00F04F09" w:rsidRPr="00087177">
        <w:t>2014</w:t>
      </w:r>
      <w:r w:rsidR="00CD238A" w:rsidRPr="00087177">
        <w:t xml:space="preserve"> (</w:t>
      </w:r>
      <w:r w:rsidR="00CD238A" w:rsidRPr="00087177">
        <w:rPr>
          <w:u w:val="single"/>
        </w:rPr>
        <w:t xml:space="preserve">Promoted to </w:t>
      </w:r>
      <w:r w:rsidR="00CD238A" w:rsidRPr="00087177">
        <w:rPr>
          <w:i/>
          <w:u w:val="single"/>
        </w:rPr>
        <w:t>Associate Professor</w:t>
      </w:r>
      <w:r w:rsidR="00CD238A" w:rsidRPr="00087177">
        <w:rPr>
          <w:u w:val="single"/>
        </w:rPr>
        <w:t xml:space="preserve"> with Tenure in 2014</w:t>
      </w:r>
      <w:r w:rsidR="00CD238A" w:rsidRPr="00087177">
        <w:t>)</w:t>
      </w:r>
    </w:p>
    <w:p w:rsidR="00BB34BD" w:rsidRPr="00087177" w:rsidRDefault="00BB34BD" w:rsidP="00BB34BD">
      <w:pPr>
        <w:jc w:val="both"/>
        <w:rPr>
          <w:bCs/>
        </w:rPr>
      </w:pPr>
      <w:r w:rsidRPr="00087177">
        <w:rPr>
          <w:bCs/>
          <w:i/>
          <w:u w:val="single"/>
        </w:rPr>
        <w:t>Assistant Professor</w:t>
      </w:r>
      <w:r w:rsidRPr="00087177">
        <w:rPr>
          <w:b/>
          <w:bCs/>
        </w:rPr>
        <w:t xml:space="preserve">, </w:t>
      </w:r>
      <w:r w:rsidRPr="00087177">
        <w:rPr>
          <w:bCs/>
        </w:rPr>
        <w:t>Department of Biology and Medical Laboratory Technology,</w:t>
      </w:r>
      <w:r w:rsidRPr="00087177">
        <w:rPr>
          <w:b/>
          <w:bCs/>
        </w:rPr>
        <w:t xml:space="preserve"> </w:t>
      </w:r>
      <w:r w:rsidRPr="00087177">
        <w:rPr>
          <w:bCs/>
        </w:rPr>
        <w:t>Bronx Community College (CUNY), Bronx, NY, 2009-2010</w:t>
      </w:r>
    </w:p>
    <w:p w:rsidR="00323EBF" w:rsidRPr="00087177" w:rsidRDefault="00323EBF" w:rsidP="00BB34BD">
      <w:pPr>
        <w:jc w:val="both"/>
        <w:rPr>
          <w:bCs/>
        </w:rPr>
      </w:pPr>
      <w:r w:rsidRPr="00087177">
        <w:rPr>
          <w:bCs/>
          <w:u w:val="single"/>
        </w:rPr>
        <w:t>Post-doctoral fellow</w:t>
      </w:r>
      <w:r w:rsidRPr="00087177">
        <w:rPr>
          <w:bCs/>
        </w:rPr>
        <w:t>, Depa</w:t>
      </w:r>
      <w:r w:rsidR="00F93A2D" w:rsidRPr="00087177">
        <w:rPr>
          <w:bCs/>
        </w:rPr>
        <w:t>rtment of Medicine, Division of</w:t>
      </w:r>
      <w:r w:rsidRPr="00087177">
        <w:rPr>
          <w:bCs/>
        </w:rPr>
        <w:t xml:space="preserve"> Infectious Diseases, </w:t>
      </w:r>
      <w:r w:rsidRPr="00087177">
        <w:t>Albert Einstein College of Medicine, Bronx, NY, 2006-2011</w:t>
      </w:r>
    </w:p>
    <w:p w:rsidR="00BB34BD" w:rsidRPr="00087177" w:rsidRDefault="00BB34BD" w:rsidP="008476C1">
      <w:pPr>
        <w:spacing w:line="120" w:lineRule="exact"/>
        <w:jc w:val="both"/>
        <w:rPr>
          <w:bCs/>
        </w:rPr>
      </w:pPr>
    </w:p>
    <w:p w:rsidR="00BB34BD" w:rsidRPr="00087177" w:rsidRDefault="00BB34BD" w:rsidP="00270100">
      <w:pPr>
        <w:jc w:val="both"/>
        <w:rPr>
          <w:b/>
          <w:u w:val="single"/>
        </w:rPr>
      </w:pPr>
      <w:r w:rsidRPr="00087177">
        <w:rPr>
          <w:b/>
          <w:u w:val="single"/>
        </w:rPr>
        <w:t>Honors and Awards</w:t>
      </w:r>
    </w:p>
    <w:p w:rsidR="00200320" w:rsidRPr="00087177" w:rsidRDefault="0073313F" w:rsidP="00200320">
      <w:pPr>
        <w:jc w:val="both"/>
        <w:rPr>
          <w:bCs/>
        </w:rPr>
      </w:pPr>
      <w:r w:rsidRPr="00087177">
        <w:t xml:space="preserve">NYIT Faculty Scholar (distinguished speaker; 2017); </w:t>
      </w:r>
      <w:r w:rsidR="007E718A" w:rsidRPr="00087177">
        <w:t xml:space="preserve">AAAS </w:t>
      </w:r>
      <w:proofErr w:type="spellStart"/>
      <w:r w:rsidR="007E718A" w:rsidRPr="00087177">
        <w:t>Leshner</w:t>
      </w:r>
      <w:proofErr w:type="spellEnd"/>
      <w:r w:rsidR="007E718A" w:rsidRPr="00087177">
        <w:t xml:space="preserve"> Public Engagement Fellow</w:t>
      </w:r>
      <w:r w:rsidR="0000730C" w:rsidRPr="00087177">
        <w:t xml:space="preserve"> in Infectious Diseases</w:t>
      </w:r>
      <w:r w:rsidR="007E718A" w:rsidRPr="00087177">
        <w:t xml:space="preserve"> (2017-2018); </w:t>
      </w:r>
      <w:r w:rsidR="00200320" w:rsidRPr="00087177">
        <w:t xml:space="preserve">ABRCMS Judges' Travel Subsidy Program (2015); Thomas J. Walsh Junior Investigator Award of the Medical Mycological Society of the Americas (2014); </w:t>
      </w:r>
      <w:r w:rsidR="00200320" w:rsidRPr="00087177">
        <w:rPr>
          <w:bCs/>
        </w:rPr>
        <w:t>Scholar, Cold Spring Harbor Laboratories (2012)</w:t>
      </w:r>
      <w:r w:rsidR="00200320" w:rsidRPr="00087177">
        <w:t xml:space="preserve">; Long Island Business News, Health Care Hero Award (2011); Long Island University Research Faculty Committee Award (2011-2014); Benjamin Cummings/MACUB Student Research Award (2011-2013); Einstein, Dennis Shield Travel Award for Outstanding Post-doctoral Research (2010); </w:t>
      </w:r>
      <w:r w:rsidR="00200320" w:rsidRPr="00087177">
        <w:rPr>
          <w:bCs/>
        </w:rPr>
        <w:t xml:space="preserve">NIH, Loan Repayment Program (2010-2014); NIH, Molecular Pathogenesis Training Grant (2006-2010); American Society for Microbiology General Meeting Minority Travel Award (2007); Scholar, Woods Hole Marine Biological Laboratory (2006); </w:t>
      </w:r>
      <w:r w:rsidR="00200320" w:rsidRPr="00087177">
        <w:t>FASEB-MARC Travel Award to Experimental Biology Annual Meeting (2001)</w:t>
      </w:r>
      <w:r w:rsidR="00200320" w:rsidRPr="00087177">
        <w:rPr>
          <w:bCs/>
        </w:rPr>
        <w:t xml:space="preserve"> </w:t>
      </w:r>
    </w:p>
    <w:p w:rsidR="00200320" w:rsidRPr="00087177" w:rsidRDefault="00200320" w:rsidP="00200320">
      <w:pPr>
        <w:spacing w:line="120" w:lineRule="exact"/>
        <w:jc w:val="both"/>
        <w:rPr>
          <w:b/>
          <w:bCs/>
          <w:color w:val="000000"/>
          <w:u w:val="single"/>
        </w:rPr>
      </w:pPr>
    </w:p>
    <w:p w:rsidR="00BB34BD" w:rsidRPr="00087177" w:rsidRDefault="00BB34BD" w:rsidP="00BB34BD">
      <w:pPr>
        <w:jc w:val="both"/>
        <w:rPr>
          <w:b/>
          <w:bCs/>
          <w:color w:val="000000"/>
          <w:u w:val="single"/>
        </w:rPr>
      </w:pPr>
      <w:r w:rsidRPr="00087177">
        <w:rPr>
          <w:b/>
          <w:bCs/>
          <w:color w:val="000000"/>
          <w:u w:val="single"/>
        </w:rPr>
        <w:t>Teaching Experience</w:t>
      </w:r>
    </w:p>
    <w:p w:rsidR="00D21FE8" w:rsidRPr="00087177" w:rsidRDefault="00D21FE8" w:rsidP="00BB34BD">
      <w:pPr>
        <w:jc w:val="both"/>
      </w:pPr>
      <w:r w:rsidRPr="00087177">
        <w:t>Department of Biomedical Sciences, NYIT COM, Old Westbury, NY                                               2014-Present</w:t>
      </w:r>
    </w:p>
    <w:p w:rsidR="000E52C8" w:rsidRPr="00087177" w:rsidRDefault="000E52C8" w:rsidP="000E52C8">
      <w:pPr>
        <w:numPr>
          <w:ilvl w:val="0"/>
          <w:numId w:val="2"/>
        </w:numPr>
        <w:jc w:val="both"/>
      </w:pPr>
      <w:r w:rsidRPr="00087177">
        <w:rPr>
          <w:b/>
        </w:rPr>
        <w:t>Associate Professor</w:t>
      </w:r>
      <w:r w:rsidRPr="00087177">
        <w:t xml:space="preserve"> for Medical Microbiology (Mycology and Virology) and Immunology lectures for first and second year medical students (315 students per class). Led discussion and review sessions to clarify microbiological and immunological concepts. </w:t>
      </w:r>
    </w:p>
    <w:p w:rsidR="000E52C8" w:rsidRPr="00087177" w:rsidRDefault="000E52C8" w:rsidP="008476C1">
      <w:pPr>
        <w:spacing w:line="80" w:lineRule="exact"/>
        <w:jc w:val="both"/>
      </w:pPr>
    </w:p>
    <w:p w:rsidR="00BB34BD" w:rsidRPr="00087177" w:rsidRDefault="00BB34BD" w:rsidP="00BB34BD">
      <w:pPr>
        <w:tabs>
          <w:tab w:val="left" w:pos="1620"/>
        </w:tabs>
        <w:ind w:left="1620" w:hanging="1620"/>
        <w:jc w:val="both"/>
      </w:pPr>
      <w:r w:rsidRPr="00087177">
        <w:t xml:space="preserve">Department of Health Professions, York College (CUNY), Queens, NY        </w:t>
      </w:r>
      <w:r w:rsidR="006317CB" w:rsidRPr="00087177">
        <w:t xml:space="preserve">                                       </w:t>
      </w:r>
      <w:r w:rsidRPr="00087177">
        <w:t>2013-</w:t>
      </w:r>
      <w:r w:rsidR="006317CB" w:rsidRPr="00087177">
        <w:t>2014</w:t>
      </w:r>
    </w:p>
    <w:p w:rsidR="00BB34BD" w:rsidRPr="00087177" w:rsidRDefault="00BB34BD" w:rsidP="00BB34BD">
      <w:pPr>
        <w:numPr>
          <w:ilvl w:val="0"/>
          <w:numId w:val="2"/>
        </w:numPr>
        <w:jc w:val="both"/>
      </w:pPr>
      <w:r w:rsidRPr="00087177">
        <w:rPr>
          <w:b/>
        </w:rPr>
        <w:lastRenderedPageBreak/>
        <w:t>Adjunct Assistant Professor</w:t>
      </w:r>
      <w:r w:rsidRPr="00087177">
        <w:t xml:space="preserve"> for Medical Mycology for undergraduate students majoring in health-related careers. Led discussion, laboratory, and review session to clarify </w:t>
      </w:r>
      <w:r w:rsidR="002959CD" w:rsidRPr="00087177">
        <w:t>medical mycolog</w:t>
      </w:r>
      <w:r w:rsidRPr="00087177">
        <w:t xml:space="preserve">y and immunology principles. </w:t>
      </w:r>
    </w:p>
    <w:p w:rsidR="00BB34BD" w:rsidRPr="00087177" w:rsidRDefault="00BB34BD" w:rsidP="008476C1">
      <w:pPr>
        <w:tabs>
          <w:tab w:val="left" w:pos="1620"/>
        </w:tabs>
        <w:spacing w:line="80" w:lineRule="exact"/>
        <w:jc w:val="both"/>
      </w:pPr>
    </w:p>
    <w:p w:rsidR="00BB34BD" w:rsidRPr="00087177" w:rsidRDefault="00BB34BD" w:rsidP="00BB34BD">
      <w:pPr>
        <w:tabs>
          <w:tab w:val="left" w:pos="1620"/>
        </w:tabs>
        <w:ind w:left="1620" w:hanging="1620"/>
        <w:jc w:val="both"/>
      </w:pPr>
      <w:r w:rsidRPr="00087177">
        <w:t xml:space="preserve">Department of Biomedical Sciences, </w:t>
      </w:r>
      <w:r w:rsidR="000E52C8" w:rsidRPr="00087177">
        <w:t>LIU-Post</w:t>
      </w:r>
      <w:r w:rsidRPr="00087177">
        <w:t xml:space="preserve">, Brookville, NY                     </w:t>
      </w:r>
      <w:r w:rsidR="000E52C8" w:rsidRPr="00087177">
        <w:t xml:space="preserve">                      </w:t>
      </w:r>
      <w:r w:rsidR="00A622D7" w:rsidRPr="00087177">
        <w:t xml:space="preserve">      </w:t>
      </w:r>
      <w:r w:rsidRPr="00087177">
        <w:t>Spring 2011-</w:t>
      </w:r>
      <w:r w:rsidR="00A622D7" w:rsidRPr="00087177">
        <w:t>2014</w:t>
      </w:r>
    </w:p>
    <w:p w:rsidR="00BB34BD" w:rsidRPr="00087177" w:rsidRDefault="00BB34BD" w:rsidP="00BB34BD">
      <w:pPr>
        <w:numPr>
          <w:ilvl w:val="0"/>
          <w:numId w:val="2"/>
        </w:numPr>
        <w:jc w:val="both"/>
      </w:pPr>
      <w:r w:rsidRPr="00087177">
        <w:rPr>
          <w:b/>
        </w:rPr>
        <w:t>Tenure-Track Assistant Professor</w:t>
      </w:r>
      <w:r w:rsidRPr="00087177">
        <w:t xml:space="preserve"> for Microbiology in Health Sciences, </w:t>
      </w:r>
      <w:r w:rsidR="002959CD" w:rsidRPr="00087177">
        <w:t>Clinical Immunology</w:t>
      </w:r>
      <w:r w:rsidR="000303E4" w:rsidRPr="00087177">
        <w:t xml:space="preserve"> (</w:t>
      </w:r>
      <w:r w:rsidR="000303E4" w:rsidRPr="00087177">
        <w:rPr>
          <w:i/>
          <w:u w:val="single"/>
        </w:rPr>
        <w:t>writing intensive course</w:t>
      </w:r>
      <w:r w:rsidR="000303E4" w:rsidRPr="00087177">
        <w:t>)</w:t>
      </w:r>
      <w:r w:rsidR="002959CD" w:rsidRPr="00087177">
        <w:t xml:space="preserve">, </w:t>
      </w:r>
      <w:r w:rsidRPr="00087177">
        <w:t xml:space="preserve">and Medical Mycology and Parasitology for undergraduate students majoring in health-related careers. Led discussion, laboratory, and review session to clarify basic microbiology and immunology principles. </w:t>
      </w:r>
      <w:r w:rsidR="000303E4" w:rsidRPr="00087177">
        <w:t>Guided students on their thesis projects for the Honors program.</w:t>
      </w:r>
    </w:p>
    <w:p w:rsidR="00BB34BD" w:rsidRPr="00087177" w:rsidRDefault="00BB34BD" w:rsidP="008476C1">
      <w:pPr>
        <w:spacing w:line="80" w:lineRule="exact"/>
      </w:pPr>
    </w:p>
    <w:p w:rsidR="00BB34BD" w:rsidRPr="00087177" w:rsidRDefault="00BB34BD" w:rsidP="00BB34BD">
      <w:r w:rsidRPr="00087177">
        <w:t xml:space="preserve">Department of Biology, Bronx Community College (CUNY), Bronx, NY                </w:t>
      </w:r>
      <w:r w:rsidR="00A622D7" w:rsidRPr="00087177">
        <w:t xml:space="preserve">                             </w:t>
      </w:r>
      <w:r w:rsidRPr="00087177">
        <w:t>2009-2010</w:t>
      </w:r>
    </w:p>
    <w:p w:rsidR="00BB34BD" w:rsidRPr="00087177" w:rsidRDefault="00BB34BD" w:rsidP="00BB34BD">
      <w:pPr>
        <w:numPr>
          <w:ilvl w:val="0"/>
          <w:numId w:val="2"/>
        </w:numPr>
        <w:jc w:val="both"/>
      </w:pPr>
      <w:r w:rsidRPr="00087177">
        <w:rPr>
          <w:b/>
        </w:rPr>
        <w:t>Assistant Professor</w:t>
      </w:r>
      <w:r w:rsidRPr="00087177">
        <w:t xml:space="preserve"> for Microbiology and Infection Control, Anatomy and Physiology, Human Biology, and Medical Terminology for undergraduate students majoring in nursing and health-related careers. Led discussion, laboratory, and review session to clarify basic biology principles. </w:t>
      </w:r>
    </w:p>
    <w:p w:rsidR="00BB34BD" w:rsidRPr="00087177" w:rsidRDefault="00BB34BD" w:rsidP="00847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exact"/>
      </w:pPr>
    </w:p>
    <w:p w:rsidR="002C3081" w:rsidRPr="00087177" w:rsidRDefault="002C3081" w:rsidP="002C3081">
      <w:pPr>
        <w:rPr>
          <w:b/>
        </w:rPr>
      </w:pPr>
      <w:r w:rsidRPr="00087177">
        <w:rPr>
          <w:b/>
          <w:color w:val="000000"/>
          <w:u w:val="single"/>
        </w:rPr>
        <w:t xml:space="preserve">Mentoring </w:t>
      </w:r>
      <w:r w:rsidRPr="00087177">
        <w:rPr>
          <w:u w:val="single"/>
        </w:rPr>
        <w:t>(* Research recognition award; † Under-represented minority groups; ϕ Peer-reviewed publication)</w:t>
      </w:r>
    </w:p>
    <w:p w:rsidR="007F3D45" w:rsidRPr="00087177" w:rsidRDefault="007F3D45" w:rsidP="007F3D45">
      <w:pPr>
        <w:rPr>
          <w:color w:val="000000"/>
        </w:rPr>
      </w:pPr>
      <w:r w:rsidRPr="00087177">
        <w:t>NYIT COM, 2014-Present</w:t>
      </w:r>
    </w:p>
    <w:p w:rsidR="00A35410" w:rsidRPr="00087177" w:rsidRDefault="00A35410" w:rsidP="007F3D45">
      <w:pPr>
        <w:jc w:val="both"/>
        <w:rPr>
          <w:i/>
        </w:rPr>
      </w:pPr>
      <w:r w:rsidRPr="00087177">
        <w:rPr>
          <w:b/>
          <w:i/>
        </w:rPr>
        <w:t>Currently supervising medical student research for</w:t>
      </w:r>
      <w:r w:rsidRPr="00087177">
        <w:rPr>
          <w:b/>
        </w:rPr>
        <w:t>:</w:t>
      </w:r>
      <w:r w:rsidRPr="00087177">
        <w:t xml:space="preserve"> Brenda </w:t>
      </w:r>
      <w:proofErr w:type="spellStart"/>
      <w:r w:rsidRPr="00087177">
        <w:t>Bukowiecki</w:t>
      </w:r>
      <w:proofErr w:type="spellEnd"/>
      <w:r w:rsidRPr="00087177">
        <w:t xml:space="preserve">, Carly Epstein, Christian </w:t>
      </w:r>
      <w:proofErr w:type="spellStart"/>
      <w:r w:rsidRPr="00087177">
        <w:t>Belisario</w:t>
      </w:r>
      <w:proofErr w:type="spellEnd"/>
      <w:r w:rsidR="00C40402" w:rsidRPr="00C40402">
        <w:t>*</w:t>
      </w:r>
      <w:r w:rsidRPr="00C40402">
        <w:t xml:space="preserve"> </w:t>
      </w:r>
      <w:r w:rsidRPr="00087177">
        <w:t xml:space="preserve">(2017 NYIT COM’s Scholar), Daniel Warda, Daniela </w:t>
      </w:r>
      <w:proofErr w:type="spellStart"/>
      <w:r w:rsidRPr="00087177">
        <w:t>DiCaro</w:t>
      </w:r>
      <w:proofErr w:type="spellEnd"/>
      <w:r w:rsidR="00C40402" w:rsidRPr="00C40402">
        <w:t>*</w:t>
      </w:r>
      <w:r w:rsidRPr="00C40402">
        <w:t>,</w:t>
      </w:r>
      <w:r w:rsidRPr="00087177">
        <w:t xml:space="preserve"> Eleonora </w:t>
      </w:r>
      <w:proofErr w:type="spellStart"/>
      <w:r w:rsidRPr="00087177">
        <w:t>Koshchak</w:t>
      </w:r>
      <w:proofErr w:type="spellEnd"/>
      <w:r w:rsidRPr="00087177">
        <w:t xml:space="preserve">, Jaclyn Del </w:t>
      </w:r>
      <w:proofErr w:type="spellStart"/>
      <w:r w:rsidRPr="00087177">
        <w:t>Pozzo</w:t>
      </w:r>
      <w:proofErr w:type="spellEnd"/>
      <w:r w:rsidRPr="00087177">
        <w:t xml:space="preserve">, </w:t>
      </w:r>
      <w:proofErr w:type="spellStart"/>
      <w:r w:rsidRPr="00087177">
        <w:t>Kirshan</w:t>
      </w:r>
      <w:proofErr w:type="spellEnd"/>
      <w:r w:rsidRPr="00087177">
        <w:t xml:space="preserve"> Patel, Samuel Hoffman, </w:t>
      </w:r>
      <w:proofErr w:type="spellStart"/>
      <w:r w:rsidRPr="00087177">
        <w:t>Shenika</w:t>
      </w:r>
      <w:proofErr w:type="spellEnd"/>
      <w:r w:rsidRPr="00087177">
        <w:t xml:space="preserve"> Shah</w:t>
      </w:r>
    </w:p>
    <w:p w:rsidR="00A35410" w:rsidRPr="00087177" w:rsidRDefault="00A35410" w:rsidP="00A35410">
      <w:pPr>
        <w:spacing w:line="120" w:lineRule="exact"/>
        <w:jc w:val="both"/>
        <w:rPr>
          <w:b/>
          <w:i/>
        </w:rPr>
      </w:pPr>
    </w:p>
    <w:p w:rsidR="007F3D45" w:rsidRPr="00087177" w:rsidRDefault="00A35410" w:rsidP="007F3D45">
      <w:pPr>
        <w:jc w:val="both"/>
      </w:pPr>
      <w:r w:rsidRPr="00087177">
        <w:rPr>
          <w:b/>
          <w:i/>
        </w:rPr>
        <w:t xml:space="preserve">Supervised </w:t>
      </w:r>
      <w:r w:rsidR="007F3D45" w:rsidRPr="00087177">
        <w:rPr>
          <w:b/>
          <w:i/>
        </w:rPr>
        <w:t>medical student research for</w:t>
      </w:r>
      <w:r w:rsidR="007F3D45" w:rsidRPr="00087177">
        <w:rPr>
          <w:b/>
        </w:rPr>
        <w:t xml:space="preserve">: </w:t>
      </w:r>
      <w:r w:rsidR="007F3D45" w:rsidRPr="00087177">
        <w:t xml:space="preserve">Christina </w:t>
      </w:r>
      <w:proofErr w:type="spellStart"/>
      <w:r w:rsidR="007F3D45" w:rsidRPr="00087177">
        <w:t>Monteleone</w:t>
      </w:r>
      <w:proofErr w:type="spellEnd"/>
      <w:r w:rsidR="007F3D45" w:rsidRPr="00087177">
        <w:t xml:space="preserve">, Christopher </w:t>
      </w:r>
      <w:proofErr w:type="spellStart"/>
      <w:r w:rsidR="007F3D45" w:rsidRPr="00087177">
        <w:t>Wiles</w:t>
      </w:r>
      <w:r w:rsidR="0035660D" w:rsidRPr="00087177">
        <w:t>ϕ</w:t>
      </w:r>
      <w:proofErr w:type="spellEnd"/>
      <w:r w:rsidR="007F3D45" w:rsidRPr="00087177">
        <w:t>, Dylan Carmichael</w:t>
      </w:r>
      <w:r w:rsidR="0037463A" w:rsidRPr="0037463A">
        <w:t>*</w:t>
      </w:r>
      <w:r w:rsidR="007F3D45" w:rsidRPr="00087177">
        <w:t>, George Koutsouras</w:t>
      </w:r>
      <w:r w:rsidR="0035660D" w:rsidRPr="0037463A">
        <w:t>*</w:t>
      </w:r>
      <w:r w:rsidRPr="00087177">
        <w:t>ϕ</w:t>
      </w:r>
      <w:r w:rsidR="007F3D45" w:rsidRPr="00087177">
        <w:t>, Harsh Shah</w:t>
      </w:r>
      <w:r w:rsidR="0037463A" w:rsidRPr="0037463A">
        <w:t>*</w:t>
      </w:r>
      <w:r w:rsidR="007F3D45" w:rsidRPr="00087177">
        <w:t xml:space="preserve">ϕ, Jawad Ahsan, </w:t>
      </w:r>
      <w:proofErr w:type="spellStart"/>
      <w:r w:rsidR="007F3D45" w:rsidRPr="00087177">
        <w:t>Lilit</w:t>
      </w:r>
      <w:proofErr w:type="spellEnd"/>
      <w:r w:rsidR="007F3D45" w:rsidRPr="00087177">
        <w:t xml:space="preserve"> </w:t>
      </w:r>
      <w:proofErr w:type="spellStart"/>
      <w:r w:rsidR="007F3D45" w:rsidRPr="00087177">
        <w:t>Aslanyan</w:t>
      </w:r>
      <w:proofErr w:type="spellEnd"/>
      <w:r w:rsidR="0037463A" w:rsidRPr="0037463A">
        <w:t>*</w:t>
      </w:r>
      <w:r w:rsidRPr="00087177">
        <w:t>ϕ</w:t>
      </w:r>
      <w:r w:rsidR="007F3D45" w:rsidRPr="00087177">
        <w:t xml:space="preserve">, Nicholas </w:t>
      </w:r>
      <w:proofErr w:type="spellStart"/>
      <w:r w:rsidR="007F3D45" w:rsidRPr="00087177">
        <w:t>Koroneos</w:t>
      </w:r>
      <w:proofErr w:type="spellEnd"/>
      <w:r w:rsidR="007F3D45" w:rsidRPr="00087177">
        <w:t xml:space="preserve">, Ron </w:t>
      </w:r>
      <w:proofErr w:type="spellStart"/>
      <w:r w:rsidR="007F3D45" w:rsidRPr="00087177">
        <w:t>Varkey</w:t>
      </w:r>
      <w:proofErr w:type="spellEnd"/>
      <w:r w:rsidR="007F3D45" w:rsidRPr="00087177">
        <w:t xml:space="preserve">, </w:t>
      </w:r>
      <w:proofErr w:type="spellStart"/>
      <w:r w:rsidR="007F3D45" w:rsidRPr="00087177">
        <w:t>Shreena</w:t>
      </w:r>
      <w:proofErr w:type="spellEnd"/>
      <w:r w:rsidR="007F3D45" w:rsidRPr="00087177">
        <w:t xml:space="preserve"> Desai, Siddhant Kulkarni, Stevie Stauble, Yana Kryvokhyzha, Yevgeniy Kharonov</w:t>
      </w:r>
      <w:r w:rsidR="0035660D" w:rsidRPr="0037463A">
        <w:t>*</w:t>
      </w:r>
    </w:p>
    <w:p w:rsidR="007F3D45" w:rsidRPr="00087177" w:rsidRDefault="007F3D45" w:rsidP="007F3D45">
      <w:pPr>
        <w:spacing w:line="120" w:lineRule="exact"/>
        <w:jc w:val="both"/>
      </w:pPr>
    </w:p>
    <w:p w:rsidR="007F3D45" w:rsidRPr="00087177" w:rsidRDefault="007F3D45" w:rsidP="007F3D45">
      <w:pPr>
        <w:jc w:val="both"/>
        <w:rPr>
          <w:i/>
        </w:rPr>
      </w:pPr>
      <w:r w:rsidRPr="00087177">
        <w:rPr>
          <w:b/>
          <w:i/>
          <w:color w:val="282828"/>
          <w:shd w:val="clear" w:color="auto" w:fill="FFFFFF"/>
        </w:rPr>
        <w:t>Undergraduate Students through the NYIT Advanced Research Core (ARC) program</w:t>
      </w:r>
      <w:r w:rsidRPr="00087177">
        <w:rPr>
          <w:b/>
          <w:color w:val="282828"/>
          <w:shd w:val="clear" w:color="auto" w:fill="FFFFFF"/>
        </w:rPr>
        <w:t>:</w:t>
      </w:r>
      <w:r w:rsidRPr="00087177">
        <w:rPr>
          <w:color w:val="282828"/>
          <w:shd w:val="clear" w:color="auto" w:fill="FFFFFF"/>
        </w:rPr>
        <w:t xml:space="preserve"> Arjun Vidyasagar, Maryann Assaf, Sabrina </w:t>
      </w:r>
      <w:proofErr w:type="gramStart"/>
      <w:r w:rsidRPr="00087177">
        <w:rPr>
          <w:color w:val="282828"/>
          <w:shd w:val="clear" w:color="auto" w:fill="FFFFFF"/>
        </w:rPr>
        <w:t>Gao</w:t>
      </w:r>
      <w:proofErr w:type="gramEnd"/>
      <w:r w:rsidRPr="00087177">
        <w:rPr>
          <w:color w:val="282828"/>
          <w:shd w:val="clear" w:color="auto" w:fill="FFFFFF"/>
        </w:rPr>
        <w:t>, Rena Daniel</w:t>
      </w:r>
    </w:p>
    <w:p w:rsidR="007F3D45" w:rsidRPr="00087177" w:rsidRDefault="007F3D45" w:rsidP="007F3D45">
      <w:pPr>
        <w:spacing w:line="120" w:lineRule="exact"/>
      </w:pPr>
    </w:p>
    <w:p w:rsidR="002C3081" w:rsidRPr="00087177" w:rsidRDefault="009776E0" w:rsidP="002C3081">
      <w:pPr>
        <w:rPr>
          <w:color w:val="000000"/>
        </w:rPr>
      </w:pPr>
      <w:r w:rsidRPr="00087177">
        <w:t>LIU-Post</w:t>
      </w:r>
      <w:r w:rsidR="002C3081" w:rsidRPr="00087177">
        <w:t>, 2011-2014</w:t>
      </w:r>
    </w:p>
    <w:p w:rsidR="002C3081" w:rsidRPr="00087177" w:rsidRDefault="002C3081" w:rsidP="002C3081">
      <w:pPr>
        <w:numPr>
          <w:ilvl w:val="0"/>
          <w:numId w:val="1"/>
        </w:numPr>
        <w:jc w:val="both"/>
        <w:rPr>
          <w:b/>
        </w:rPr>
      </w:pPr>
      <w:r w:rsidRPr="00087177">
        <w:rPr>
          <w:b/>
          <w:i/>
        </w:rPr>
        <w:t>Supervised MS thesis research for</w:t>
      </w:r>
      <w:r w:rsidRPr="00087177">
        <w:rPr>
          <w:b/>
        </w:rPr>
        <w:t>:</w:t>
      </w:r>
      <w:r w:rsidRPr="00087177">
        <w:t xml:space="preserve"> </w:t>
      </w:r>
      <w:proofErr w:type="spellStart"/>
      <w:r w:rsidRPr="00087177">
        <w:t>Chitralekha</w:t>
      </w:r>
      <w:proofErr w:type="spellEnd"/>
      <w:r w:rsidRPr="00087177">
        <w:t xml:space="preserve"> </w:t>
      </w:r>
      <w:proofErr w:type="spellStart"/>
      <w:r w:rsidRPr="00087177">
        <w:t>Macherlaϕ</w:t>
      </w:r>
      <w:proofErr w:type="spellEnd"/>
      <w:r w:rsidRPr="00087177">
        <w:t xml:space="preserve">, </w:t>
      </w:r>
      <w:proofErr w:type="spellStart"/>
      <w:r w:rsidRPr="00087177">
        <w:t>Shenan</w:t>
      </w:r>
      <w:proofErr w:type="spellEnd"/>
      <w:r w:rsidRPr="00087177">
        <w:t xml:space="preserve"> </w:t>
      </w:r>
      <w:proofErr w:type="spellStart"/>
      <w:r w:rsidRPr="00087177">
        <w:t>Patelϕ</w:t>
      </w:r>
      <w:proofErr w:type="spellEnd"/>
      <w:r w:rsidRPr="00087177">
        <w:t xml:space="preserve">, </w:t>
      </w:r>
      <w:proofErr w:type="spellStart"/>
      <w:r w:rsidRPr="00087177">
        <w:t>Gunjan</w:t>
      </w:r>
      <w:proofErr w:type="spellEnd"/>
      <w:r w:rsidRPr="00087177">
        <w:t xml:space="preserve"> </w:t>
      </w:r>
      <w:proofErr w:type="spellStart"/>
      <w:r w:rsidRPr="00087177">
        <w:t>Desaiϕ</w:t>
      </w:r>
      <w:proofErr w:type="spellEnd"/>
      <w:r w:rsidRPr="00087177">
        <w:t xml:space="preserve">, </w:t>
      </w:r>
      <w:proofErr w:type="spellStart"/>
      <w:r w:rsidRPr="00087177">
        <w:t>Dhavan</w:t>
      </w:r>
      <w:proofErr w:type="spellEnd"/>
      <w:r w:rsidRPr="00087177">
        <w:t xml:space="preserve"> </w:t>
      </w:r>
      <w:proofErr w:type="spellStart"/>
      <w:r w:rsidRPr="00087177">
        <w:t>Patelϕ</w:t>
      </w:r>
      <w:proofErr w:type="spellEnd"/>
      <w:r w:rsidRPr="00087177">
        <w:t xml:space="preserve">, Jay </w:t>
      </w:r>
      <w:proofErr w:type="spellStart"/>
      <w:r w:rsidRPr="00087177">
        <w:t>Gandhiϕ</w:t>
      </w:r>
      <w:proofErr w:type="spellEnd"/>
      <w:r w:rsidRPr="00087177">
        <w:t xml:space="preserve">, </w:t>
      </w:r>
      <w:proofErr w:type="spellStart"/>
      <w:r w:rsidRPr="00087177">
        <w:t>Habibullah</w:t>
      </w:r>
      <w:proofErr w:type="spellEnd"/>
      <w:r w:rsidRPr="00087177">
        <w:t xml:space="preserve"> </w:t>
      </w:r>
      <w:proofErr w:type="spellStart"/>
      <w:r w:rsidRPr="00087177">
        <w:t>Peerzadaϕ</w:t>
      </w:r>
      <w:proofErr w:type="spellEnd"/>
      <w:r w:rsidRPr="00087177">
        <w:t xml:space="preserve">, Melissa </w:t>
      </w:r>
      <w:proofErr w:type="spellStart"/>
      <w:r w:rsidRPr="00087177">
        <w:t>Asplund</w:t>
      </w:r>
      <w:proofErr w:type="spellEnd"/>
      <w:r w:rsidRPr="00087177">
        <w:t xml:space="preserve">*ϕ, </w:t>
      </w:r>
      <w:proofErr w:type="spellStart"/>
      <w:r w:rsidRPr="00087177">
        <w:t>Vaibhav</w:t>
      </w:r>
      <w:proofErr w:type="spellEnd"/>
      <w:r w:rsidRPr="00087177">
        <w:t xml:space="preserve"> </w:t>
      </w:r>
      <w:proofErr w:type="spellStart"/>
      <w:r w:rsidRPr="00087177">
        <w:t>Ekharϕ</w:t>
      </w:r>
      <w:proofErr w:type="spellEnd"/>
      <w:r w:rsidRPr="00087177">
        <w:t xml:space="preserve">, </w:t>
      </w:r>
      <w:proofErr w:type="spellStart"/>
      <w:r w:rsidRPr="00087177">
        <w:t>Swetha</w:t>
      </w:r>
      <w:proofErr w:type="spellEnd"/>
      <w:r w:rsidRPr="00087177">
        <w:t xml:space="preserve"> </w:t>
      </w:r>
      <w:proofErr w:type="spellStart"/>
      <w:r w:rsidRPr="00087177">
        <w:t>Manepalli</w:t>
      </w:r>
      <w:proofErr w:type="spellEnd"/>
      <w:r w:rsidRPr="00087177">
        <w:t xml:space="preserve">*ϕ, </w:t>
      </w:r>
      <w:proofErr w:type="spellStart"/>
      <w:r w:rsidRPr="00087177">
        <w:t>Asan</w:t>
      </w:r>
      <w:proofErr w:type="spellEnd"/>
      <w:r w:rsidRPr="00087177">
        <w:t xml:space="preserve"> </w:t>
      </w:r>
      <w:proofErr w:type="spellStart"/>
      <w:r w:rsidRPr="00087177">
        <w:t>Abdulkareemϕ</w:t>
      </w:r>
      <w:proofErr w:type="spellEnd"/>
      <w:r w:rsidRPr="00087177">
        <w:t xml:space="preserve">, </w:t>
      </w:r>
      <w:proofErr w:type="spellStart"/>
      <w:r w:rsidRPr="00087177">
        <w:t>Bhavikkumar</w:t>
      </w:r>
      <w:proofErr w:type="spellEnd"/>
      <w:r w:rsidRPr="00087177">
        <w:t xml:space="preserve"> Shah, </w:t>
      </w:r>
      <w:proofErr w:type="spellStart"/>
      <w:r w:rsidRPr="00087177">
        <w:t>Suvarna</w:t>
      </w:r>
      <w:proofErr w:type="spellEnd"/>
      <w:r w:rsidRPr="00087177">
        <w:t xml:space="preserve"> </w:t>
      </w:r>
      <w:proofErr w:type="spellStart"/>
      <w:r w:rsidRPr="00087177">
        <w:t>Krishnamoorthy</w:t>
      </w:r>
      <w:proofErr w:type="spellEnd"/>
      <w:r w:rsidRPr="00087177">
        <w:t>*</w:t>
      </w:r>
      <w:r w:rsidR="00E179C0" w:rsidRPr="00087177">
        <w:t>ϕ</w:t>
      </w:r>
      <w:r w:rsidRPr="00087177">
        <w:t xml:space="preserve">, </w:t>
      </w:r>
      <w:proofErr w:type="spellStart"/>
      <w:r w:rsidRPr="00087177">
        <w:t>Edra</w:t>
      </w:r>
      <w:proofErr w:type="spellEnd"/>
      <w:r w:rsidRPr="00087177">
        <w:t xml:space="preserve"> </w:t>
      </w:r>
      <w:proofErr w:type="spellStart"/>
      <w:r w:rsidRPr="00087177">
        <w:t>Sorrentino†ϕ</w:t>
      </w:r>
      <w:proofErr w:type="spellEnd"/>
      <w:r w:rsidRPr="00087177">
        <w:t xml:space="preserve">, Q </w:t>
      </w:r>
      <w:proofErr w:type="spellStart"/>
      <w:r w:rsidRPr="00087177">
        <w:t>Jaekyu</w:t>
      </w:r>
      <w:proofErr w:type="spellEnd"/>
      <w:r w:rsidRPr="00087177">
        <w:t xml:space="preserve"> </w:t>
      </w:r>
      <w:proofErr w:type="spellStart"/>
      <w:r w:rsidRPr="00087177">
        <w:t>Jeong</w:t>
      </w:r>
      <w:proofErr w:type="spellEnd"/>
      <w:r w:rsidRPr="00087177">
        <w:t xml:space="preserve">, Renita </w:t>
      </w:r>
      <w:proofErr w:type="spellStart"/>
      <w:r w:rsidRPr="00087177">
        <w:t>Jewth</w:t>
      </w:r>
      <w:proofErr w:type="spellEnd"/>
      <w:r w:rsidRPr="00087177">
        <w:t xml:space="preserve">, Sergio Salamanca*†ϕ, Dana </w:t>
      </w:r>
      <w:proofErr w:type="spellStart"/>
      <w:r w:rsidRPr="00087177">
        <w:t>Parisi</w:t>
      </w:r>
      <w:proofErr w:type="spellEnd"/>
      <w:r w:rsidR="00E179C0" w:rsidRPr="00087177">
        <w:t>*</w:t>
      </w:r>
      <w:r w:rsidRPr="00087177">
        <w:t>ϕ, Gregory Jerome</w:t>
      </w:r>
      <w:r w:rsidR="00E179C0" w:rsidRPr="00087177">
        <w:t>†</w:t>
      </w:r>
      <w:r w:rsidRPr="00087177">
        <w:t xml:space="preserve">, </w:t>
      </w:r>
      <w:proofErr w:type="spellStart"/>
      <w:r w:rsidRPr="00087177">
        <w:t>Hiu</w:t>
      </w:r>
      <w:proofErr w:type="spellEnd"/>
      <w:r w:rsidRPr="00087177">
        <w:t xml:space="preserve"> Ham </w:t>
      </w:r>
      <w:proofErr w:type="spellStart"/>
      <w:r w:rsidRPr="00087177">
        <w:t>Lee</w:t>
      </w:r>
      <w:r w:rsidR="00E179C0" w:rsidRPr="00087177">
        <w:t>ϕ</w:t>
      </w:r>
      <w:proofErr w:type="spellEnd"/>
      <w:r w:rsidRPr="00087177">
        <w:t xml:space="preserve"> </w:t>
      </w:r>
    </w:p>
    <w:p w:rsidR="002C3081" w:rsidRPr="00087177" w:rsidRDefault="002C3081" w:rsidP="002C3081">
      <w:pPr>
        <w:numPr>
          <w:ilvl w:val="0"/>
          <w:numId w:val="1"/>
        </w:numPr>
        <w:jc w:val="both"/>
      </w:pPr>
      <w:r w:rsidRPr="00087177">
        <w:rPr>
          <w:b/>
          <w:i/>
        </w:rPr>
        <w:t>Undergraduates</w:t>
      </w:r>
      <w:r w:rsidRPr="00087177">
        <w:rPr>
          <w:b/>
        </w:rPr>
        <w:t>:</w:t>
      </w:r>
      <w:r w:rsidRPr="00087177">
        <w:t xml:space="preserve"> Jade M. Greco*ϕ, Samantha J. Orsinger-Jacobsen*ϕ, Mohammed Ahmadi*ϕ, Laryssa Grguric*, Maxine Tauber*, Owen Chen, Cathleen Joseph†, Paul Kim, Lauren Bennett</w:t>
      </w:r>
    </w:p>
    <w:p w:rsidR="002C3081" w:rsidRPr="00087177" w:rsidRDefault="002C3081" w:rsidP="002C3081">
      <w:pPr>
        <w:numPr>
          <w:ilvl w:val="0"/>
          <w:numId w:val="1"/>
        </w:numPr>
        <w:jc w:val="both"/>
      </w:pPr>
      <w:r w:rsidRPr="00087177">
        <w:rPr>
          <w:b/>
          <w:i/>
        </w:rPr>
        <w:t>High School students</w:t>
      </w:r>
      <w:r w:rsidRPr="00087177">
        <w:rPr>
          <w:b/>
        </w:rPr>
        <w:t>:</w:t>
      </w:r>
      <w:r w:rsidRPr="00087177">
        <w:t xml:space="preserve"> </w:t>
      </w:r>
      <w:proofErr w:type="spellStart"/>
      <w:r w:rsidRPr="00087177">
        <w:t>Anum</w:t>
      </w:r>
      <w:proofErr w:type="spellEnd"/>
      <w:r w:rsidRPr="00087177">
        <w:t xml:space="preserve"> </w:t>
      </w:r>
      <w:proofErr w:type="spellStart"/>
      <w:r w:rsidRPr="00087177">
        <w:t>Mitha</w:t>
      </w:r>
      <w:proofErr w:type="spellEnd"/>
      <w:r w:rsidRPr="00087177">
        <w:t xml:space="preserve">*, Allison </w:t>
      </w:r>
      <w:proofErr w:type="spellStart"/>
      <w:r w:rsidRPr="00087177">
        <w:t>Bellesheim</w:t>
      </w:r>
      <w:proofErr w:type="spellEnd"/>
      <w:r w:rsidRPr="00087177">
        <w:t>*</w:t>
      </w:r>
    </w:p>
    <w:p w:rsidR="002C3081" w:rsidRPr="00087177" w:rsidRDefault="002C3081" w:rsidP="002C3081">
      <w:pPr>
        <w:numPr>
          <w:ilvl w:val="0"/>
          <w:numId w:val="1"/>
        </w:numPr>
        <w:jc w:val="both"/>
      </w:pPr>
      <w:r w:rsidRPr="00087177">
        <w:rPr>
          <w:b/>
          <w:i/>
        </w:rPr>
        <w:t>Volunteer:</w:t>
      </w:r>
      <w:r w:rsidRPr="00087177">
        <w:t xml:space="preserve"> Valerie Vaval†</w:t>
      </w:r>
    </w:p>
    <w:p w:rsidR="002C3081" w:rsidRPr="00087177" w:rsidRDefault="002C3081" w:rsidP="008476C1">
      <w:pPr>
        <w:spacing w:line="120" w:lineRule="exact"/>
        <w:jc w:val="both"/>
        <w:rPr>
          <w:u w:val="single"/>
        </w:rPr>
      </w:pPr>
    </w:p>
    <w:p w:rsidR="002C3081" w:rsidRPr="00087177" w:rsidRDefault="002C3081" w:rsidP="002C3081">
      <w:pPr>
        <w:jc w:val="both"/>
      </w:pPr>
      <w:r w:rsidRPr="00087177">
        <w:rPr>
          <w:u w:val="single"/>
        </w:rPr>
        <w:t>Student Outcomes (2011-</w:t>
      </w:r>
      <w:r w:rsidR="009776E0" w:rsidRPr="00087177">
        <w:rPr>
          <w:u w:val="single"/>
        </w:rPr>
        <w:t>Present</w:t>
      </w:r>
      <w:r w:rsidRPr="00087177">
        <w:rPr>
          <w:u w:val="single"/>
        </w:rPr>
        <w:t>)</w:t>
      </w:r>
      <w:r w:rsidRPr="00087177">
        <w:t>:</w:t>
      </w:r>
    </w:p>
    <w:p w:rsidR="002C3081" w:rsidRPr="00087177" w:rsidRDefault="002C3081" w:rsidP="002C3081">
      <w:pPr>
        <w:jc w:val="both"/>
        <w:rPr>
          <w:b/>
          <w:bCs/>
        </w:rPr>
      </w:pPr>
      <w:r w:rsidRPr="00087177">
        <w:rPr>
          <w:b/>
          <w:bCs/>
        </w:rPr>
        <w:t>Awards:</w:t>
      </w:r>
    </w:p>
    <w:p w:rsidR="002C3081" w:rsidRPr="00087177" w:rsidRDefault="002C3081" w:rsidP="002C3081">
      <w:pPr>
        <w:jc w:val="both"/>
      </w:pPr>
      <w:r w:rsidRPr="00087177">
        <w:rPr>
          <w:bCs/>
          <w:i/>
          <w:u w:val="single"/>
        </w:rPr>
        <w:t>National</w:t>
      </w:r>
      <w:r w:rsidRPr="00087177">
        <w:rPr>
          <w:i/>
          <w:u w:val="single"/>
        </w:rPr>
        <w:t>:</w:t>
      </w:r>
      <w:r w:rsidRPr="00087177">
        <w:t xml:space="preserve"> Siemens-American Society of Clinical Pathologists Scholarship (2014, 2015), University of California-San Diego Amgen Scholar Program (2013), NIH-NIAID INRO program (2014), and Travel awards (2012, MMSA to attend the ASM general meeting in San Francisco, CA and ASM Annual Biomedical Research Conference for Minority Students (ABRCMS) in San Jose, CA)</w:t>
      </w:r>
    </w:p>
    <w:p w:rsidR="002C3081" w:rsidRPr="00087177" w:rsidRDefault="002C3081" w:rsidP="00D96A58">
      <w:pPr>
        <w:jc w:val="both"/>
        <w:rPr>
          <w:i/>
        </w:rPr>
      </w:pPr>
      <w:r w:rsidRPr="00087177">
        <w:rPr>
          <w:bCs/>
          <w:i/>
          <w:u w:val="single"/>
        </w:rPr>
        <w:t>Regional:</w:t>
      </w:r>
      <w:r w:rsidRPr="00087177">
        <w:t xml:space="preserve"> MACUB Student Research grants (2011, 2012, 2013)</w:t>
      </w:r>
      <w:r w:rsidRPr="00087177">
        <w:rPr>
          <w:i/>
        </w:rPr>
        <w:t xml:space="preserve">, </w:t>
      </w:r>
      <w:r w:rsidRPr="00087177">
        <w:t>MACUB Best Poster in the microbiology and immunology section (2012, 2013)</w:t>
      </w:r>
      <w:r w:rsidRPr="00087177">
        <w:rPr>
          <w:i/>
        </w:rPr>
        <w:t xml:space="preserve">, </w:t>
      </w:r>
      <w:r w:rsidRPr="00087177">
        <w:t>First place in the Long Island Junior Varsity Science and Engineering Fair (High School; 2013)</w:t>
      </w:r>
      <w:r w:rsidRPr="00087177">
        <w:rPr>
          <w:i/>
        </w:rPr>
        <w:t xml:space="preserve">, </w:t>
      </w:r>
      <w:r w:rsidRPr="00087177">
        <w:t>and Recognition award in the New York State Science and Engineering Fair (High School; 2014)</w:t>
      </w:r>
    </w:p>
    <w:p w:rsidR="002C3081" w:rsidRPr="00087177" w:rsidRDefault="002C3081" w:rsidP="00D96A58">
      <w:pPr>
        <w:contextualSpacing/>
        <w:jc w:val="both"/>
        <w:rPr>
          <w:i/>
        </w:rPr>
      </w:pPr>
      <w:r w:rsidRPr="00087177">
        <w:rPr>
          <w:rFonts w:eastAsia="Ebrima"/>
          <w:bCs/>
          <w:i/>
          <w:color w:val="000000"/>
          <w:kern w:val="24"/>
          <w:u w:val="single"/>
        </w:rPr>
        <w:t>Institutional:</w:t>
      </w:r>
      <w:r w:rsidRPr="00087177">
        <w:t xml:space="preserve"> </w:t>
      </w:r>
      <w:r w:rsidR="00842994">
        <w:t xml:space="preserve">NYIT COM Academic Medical Scholar program (2015-2017), </w:t>
      </w:r>
      <w:r w:rsidRPr="00087177">
        <w:t xml:space="preserve">LIU-Post </w:t>
      </w:r>
      <w:r w:rsidRPr="00087177">
        <w:rPr>
          <w:rFonts w:eastAsia="Ebrima"/>
          <w:color w:val="000000"/>
          <w:kern w:val="24"/>
        </w:rPr>
        <w:t>Outstanding Medical Biology Graduate student Award (2013</w:t>
      </w:r>
      <w:r w:rsidR="00783A87" w:rsidRPr="00087177">
        <w:rPr>
          <w:rFonts w:eastAsia="Ebrima"/>
          <w:color w:val="000000"/>
          <w:kern w:val="24"/>
        </w:rPr>
        <w:t>, 2015</w:t>
      </w:r>
      <w:r w:rsidRPr="00087177">
        <w:rPr>
          <w:rFonts w:eastAsia="Ebrima"/>
          <w:color w:val="000000"/>
          <w:kern w:val="24"/>
        </w:rPr>
        <w:t>)</w:t>
      </w:r>
      <w:r w:rsidRPr="00087177">
        <w:rPr>
          <w:i/>
        </w:rPr>
        <w:t xml:space="preserve">, </w:t>
      </w:r>
      <w:r w:rsidRPr="00087177">
        <w:rPr>
          <w:rFonts w:eastAsia="Ebrima"/>
          <w:color w:val="000000"/>
          <w:kern w:val="24"/>
        </w:rPr>
        <w:t>William T. Bell Clinical Laboratory Sciences Award (2013)</w:t>
      </w:r>
      <w:r w:rsidRPr="00087177">
        <w:rPr>
          <w:i/>
        </w:rPr>
        <w:t xml:space="preserve">, </w:t>
      </w:r>
      <w:r w:rsidRPr="00087177">
        <w:t>and</w:t>
      </w:r>
      <w:r w:rsidRPr="00087177">
        <w:rPr>
          <w:i/>
        </w:rPr>
        <w:t xml:space="preserve"> </w:t>
      </w:r>
      <w:r w:rsidRPr="00087177">
        <w:rPr>
          <w:rFonts w:eastAsia="Ebrima"/>
          <w:color w:val="000000"/>
          <w:kern w:val="24"/>
        </w:rPr>
        <w:t>Dr. Lawrence Strauss Memorial Scholarship (2013)</w:t>
      </w:r>
    </w:p>
    <w:p w:rsidR="002C3081" w:rsidRPr="00087177" w:rsidRDefault="002C3081" w:rsidP="008476C1">
      <w:pPr>
        <w:pStyle w:val="DataField11pt-Single"/>
        <w:spacing w:line="120" w:lineRule="exact"/>
        <w:jc w:val="both"/>
        <w:rPr>
          <w:rFonts w:ascii="Times New Roman" w:hAnsi="Times New Roman" w:cs="Times New Roman"/>
          <w:b/>
          <w:sz w:val="24"/>
          <w:szCs w:val="24"/>
        </w:rPr>
      </w:pPr>
    </w:p>
    <w:p w:rsidR="002C3081" w:rsidRPr="00087177" w:rsidRDefault="002C3081" w:rsidP="002C3081">
      <w:pPr>
        <w:pStyle w:val="DataField11pt-Single"/>
        <w:jc w:val="both"/>
        <w:rPr>
          <w:rFonts w:ascii="Times New Roman" w:hAnsi="Times New Roman" w:cs="Times New Roman"/>
          <w:b/>
          <w:sz w:val="24"/>
          <w:szCs w:val="24"/>
        </w:rPr>
      </w:pPr>
      <w:r w:rsidRPr="00087177">
        <w:rPr>
          <w:rFonts w:ascii="Times New Roman" w:hAnsi="Times New Roman" w:cs="Times New Roman"/>
          <w:b/>
          <w:sz w:val="24"/>
          <w:szCs w:val="24"/>
        </w:rPr>
        <w:t xml:space="preserve">Employment (Avg. 3 months after graduation, 100% rate): </w:t>
      </w:r>
    </w:p>
    <w:p w:rsidR="002C3081" w:rsidRPr="00087177" w:rsidRDefault="002C3081" w:rsidP="002C3081">
      <w:pPr>
        <w:pStyle w:val="DataField11pt-Single"/>
        <w:jc w:val="both"/>
        <w:rPr>
          <w:rFonts w:ascii="Times New Roman" w:hAnsi="Times New Roman" w:cs="Times New Roman"/>
          <w:sz w:val="24"/>
          <w:szCs w:val="24"/>
        </w:rPr>
      </w:pPr>
      <w:r w:rsidRPr="00087177">
        <w:rPr>
          <w:rFonts w:ascii="Times New Roman" w:hAnsi="Times New Roman" w:cs="Times New Roman"/>
          <w:i/>
          <w:sz w:val="24"/>
          <w:szCs w:val="24"/>
          <w:u w:val="single"/>
        </w:rPr>
        <w:t>Government:</w:t>
      </w:r>
      <w:r w:rsidRPr="00087177">
        <w:rPr>
          <w:rFonts w:ascii="Times New Roman" w:hAnsi="Times New Roman" w:cs="Times New Roman"/>
          <w:i/>
          <w:sz w:val="24"/>
          <w:szCs w:val="24"/>
        </w:rPr>
        <w:t xml:space="preserve"> </w:t>
      </w:r>
      <w:r w:rsidRPr="00087177">
        <w:rPr>
          <w:rFonts w:ascii="Times New Roman" w:hAnsi="Times New Roman" w:cs="Times New Roman"/>
          <w:sz w:val="24"/>
          <w:szCs w:val="24"/>
        </w:rPr>
        <w:t xml:space="preserve">Argonne National Laboratories, </w:t>
      </w:r>
      <w:proofErr w:type="spellStart"/>
      <w:r w:rsidRPr="00087177">
        <w:rPr>
          <w:rFonts w:ascii="Times New Roman" w:hAnsi="Times New Roman" w:cs="Times New Roman"/>
          <w:sz w:val="24"/>
          <w:szCs w:val="24"/>
        </w:rPr>
        <w:t>Koya</w:t>
      </w:r>
      <w:proofErr w:type="spellEnd"/>
      <w:r w:rsidRPr="00087177">
        <w:rPr>
          <w:rFonts w:ascii="Times New Roman" w:hAnsi="Times New Roman" w:cs="Times New Roman"/>
          <w:sz w:val="24"/>
          <w:szCs w:val="24"/>
        </w:rPr>
        <w:t xml:space="preserve"> University in Iraq, US Environmental Protection Agency</w:t>
      </w:r>
    </w:p>
    <w:p w:rsidR="002C3081" w:rsidRPr="00087177" w:rsidRDefault="002C3081" w:rsidP="002C3081">
      <w:pPr>
        <w:pStyle w:val="DataField11pt-Single"/>
        <w:jc w:val="both"/>
        <w:rPr>
          <w:rFonts w:ascii="Times New Roman" w:hAnsi="Times New Roman" w:cs="Times New Roman"/>
          <w:sz w:val="24"/>
          <w:szCs w:val="24"/>
        </w:rPr>
      </w:pPr>
      <w:r w:rsidRPr="00087177">
        <w:rPr>
          <w:rFonts w:ascii="Times New Roman" w:hAnsi="Times New Roman" w:cs="Times New Roman"/>
          <w:i/>
          <w:sz w:val="24"/>
          <w:szCs w:val="24"/>
          <w:u w:val="single"/>
        </w:rPr>
        <w:lastRenderedPageBreak/>
        <w:t>Healthcare:</w:t>
      </w:r>
      <w:r w:rsidRPr="00087177">
        <w:rPr>
          <w:rFonts w:ascii="Times New Roman" w:hAnsi="Times New Roman" w:cs="Times New Roman"/>
          <w:b/>
          <w:sz w:val="24"/>
          <w:szCs w:val="24"/>
        </w:rPr>
        <w:t xml:space="preserve"> </w:t>
      </w:r>
      <w:proofErr w:type="spellStart"/>
      <w:r w:rsidRPr="00087177">
        <w:rPr>
          <w:rFonts w:ascii="Times New Roman" w:hAnsi="Times New Roman" w:cs="Times New Roman"/>
          <w:sz w:val="24"/>
          <w:szCs w:val="24"/>
        </w:rPr>
        <w:t>Atlanticare</w:t>
      </w:r>
      <w:proofErr w:type="spellEnd"/>
      <w:r w:rsidRPr="00087177">
        <w:rPr>
          <w:rFonts w:ascii="Times New Roman" w:hAnsi="Times New Roman" w:cs="Times New Roman"/>
          <w:sz w:val="24"/>
          <w:szCs w:val="24"/>
        </w:rPr>
        <w:t>,</w:t>
      </w:r>
      <w:r w:rsidRPr="00087177">
        <w:rPr>
          <w:rFonts w:ascii="Times New Roman" w:hAnsi="Times New Roman" w:cs="Times New Roman"/>
          <w:b/>
          <w:sz w:val="24"/>
          <w:szCs w:val="24"/>
        </w:rPr>
        <w:t xml:space="preserve"> </w:t>
      </w:r>
      <w:r w:rsidRPr="00087177">
        <w:rPr>
          <w:rFonts w:ascii="Times New Roman" w:hAnsi="Times New Roman" w:cs="Times New Roman"/>
          <w:sz w:val="24"/>
          <w:szCs w:val="24"/>
        </w:rPr>
        <w:t xml:space="preserve">Icon Global Central Laboratories, Maimonides Medical Center, NYIT COM, NYU Medical Center, </w:t>
      </w:r>
      <w:r w:rsidR="00E179C0" w:rsidRPr="00087177">
        <w:rPr>
          <w:rFonts w:ascii="Times New Roman" w:hAnsi="Times New Roman" w:cs="Times New Roman"/>
          <w:sz w:val="24"/>
          <w:szCs w:val="24"/>
        </w:rPr>
        <w:t xml:space="preserve">Virginia Commonwealth University, </w:t>
      </w:r>
      <w:r w:rsidRPr="00087177">
        <w:rPr>
          <w:rFonts w:ascii="Times New Roman" w:hAnsi="Times New Roman" w:cs="Times New Roman"/>
          <w:sz w:val="24"/>
          <w:szCs w:val="24"/>
        </w:rPr>
        <w:t>Weill Cornell Medical College, Westchester Medical Center, Winthrop-University Hospital</w:t>
      </w:r>
    </w:p>
    <w:p w:rsidR="002C3081" w:rsidRPr="00087177" w:rsidRDefault="002C3081" w:rsidP="002C3081">
      <w:pPr>
        <w:pStyle w:val="DataField11pt-Single"/>
        <w:jc w:val="both"/>
        <w:rPr>
          <w:rFonts w:ascii="Times New Roman" w:hAnsi="Times New Roman" w:cs="Times New Roman"/>
          <w:sz w:val="24"/>
          <w:szCs w:val="24"/>
        </w:rPr>
      </w:pPr>
      <w:r w:rsidRPr="00087177">
        <w:rPr>
          <w:rFonts w:ascii="Times New Roman" w:hAnsi="Times New Roman" w:cs="Times New Roman"/>
          <w:i/>
          <w:sz w:val="24"/>
          <w:szCs w:val="24"/>
          <w:u w:val="single"/>
        </w:rPr>
        <w:t>Pharmaceutical &amp; Biotechnology:</w:t>
      </w:r>
      <w:r w:rsidRPr="00087177">
        <w:rPr>
          <w:rFonts w:ascii="Times New Roman" w:hAnsi="Times New Roman" w:cs="Times New Roman"/>
          <w:b/>
          <w:sz w:val="24"/>
          <w:szCs w:val="24"/>
        </w:rPr>
        <w:t xml:space="preserve"> </w:t>
      </w:r>
      <w:r w:rsidR="00E179C0" w:rsidRPr="00087177">
        <w:rPr>
          <w:rFonts w:ascii="Times New Roman" w:hAnsi="Times New Roman" w:cs="Times New Roman"/>
          <w:sz w:val="24"/>
          <w:szCs w:val="24"/>
        </w:rPr>
        <w:t>Abbott Pharmaceuticals,</w:t>
      </w:r>
      <w:r w:rsidR="00E179C0" w:rsidRPr="00087177">
        <w:rPr>
          <w:rFonts w:ascii="Times New Roman" w:hAnsi="Times New Roman" w:cs="Times New Roman"/>
          <w:b/>
          <w:sz w:val="24"/>
          <w:szCs w:val="24"/>
        </w:rPr>
        <w:t xml:space="preserve"> </w:t>
      </w:r>
      <w:proofErr w:type="spellStart"/>
      <w:r w:rsidRPr="00087177">
        <w:rPr>
          <w:rFonts w:ascii="Times New Roman" w:hAnsi="Times New Roman" w:cs="Times New Roman"/>
          <w:sz w:val="24"/>
          <w:szCs w:val="24"/>
        </w:rPr>
        <w:t>Actelion</w:t>
      </w:r>
      <w:proofErr w:type="spellEnd"/>
      <w:r w:rsidRPr="00087177">
        <w:rPr>
          <w:rFonts w:ascii="Times New Roman" w:hAnsi="Times New Roman" w:cs="Times New Roman"/>
          <w:sz w:val="24"/>
          <w:szCs w:val="24"/>
        </w:rPr>
        <w:t xml:space="preserve"> Pharmaceuticals, Baxter Healthcare Corp., CVS Pharmacy, Genentech, Guardian Drug Company, Siemens, Zoetis</w:t>
      </w:r>
    </w:p>
    <w:p w:rsidR="002C3081" w:rsidRPr="00087177" w:rsidRDefault="002C3081" w:rsidP="008476C1">
      <w:pPr>
        <w:autoSpaceDE w:val="0"/>
        <w:autoSpaceDN w:val="0"/>
        <w:adjustRightInd w:val="0"/>
        <w:spacing w:line="120" w:lineRule="exact"/>
        <w:rPr>
          <w:b/>
          <w:u w:val="single"/>
        </w:rPr>
      </w:pPr>
    </w:p>
    <w:p w:rsidR="009776E0" w:rsidRPr="00087177" w:rsidRDefault="009400A9" w:rsidP="00BB34BD">
      <w:pPr>
        <w:autoSpaceDE w:val="0"/>
        <w:autoSpaceDN w:val="0"/>
        <w:adjustRightInd w:val="0"/>
        <w:rPr>
          <w:b/>
        </w:rPr>
      </w:pPr>
      <w:r w:rsidRPr="00087177">
        <w:rPr>
          <w:b/>
        </w:rPr>
        <w:t xml:space="preserve">Students pursuing a </w:t>
      </w:r>
      <w:r w:rsidR="009776E0" w:rsidRPr="00087177">
        <w:rPr>
          <w:b/>
        </w:rPr>
        <w:t>Higher or Professional degree:</w:t>
      </w:r>
    </w:p>
    <w:p w:rsidR="009776E0" w:rsidRPr="00087177" w:rsidRDefault="009776E0" w:rsidP="00BB34BD">
      <w:pPr>
        <w:autoSpaceDE w:val="0"/>
        <w:autoSpaceDN w:val="0"/>
        <w:adjustRightInd w:val="0"/>
      </w:pPr>
      <w:r w:rsidRPr="00087177">
        <w:t>Anum Mitha, BS/DO student, NYIT COM (2014</w:t>
      </w:r>
      <w:r w:rsidR="00E179C0" w:rsidRPr="00087177">
        <w:t xml:space="preserve">; </w:t>
      </w:r>
      <w:r w:rsidR="005F6A60" w:rsidRPr="00087177">
        <w:t>junior</w:t>
      </w:r>
      <w:r w:rsidRPr="00087177">
        <w:t>)</w:t>
      </w:r>
    </w:p>
    <w:p w:rsidR="003B58D2" w:rsidRPr="00087177" w:rsidRDefault="003B58D2" w:rsidP="003B58D2">
      <w:pPr>
        <w:autoSpaceDE w:val="0"/>
        <w:autoSpaceDN w:val="0"/>
        <w:adjustRightInd w:val="0"/>
      </w:pPr>
      <w:r w:rsidRPr="00087177">
        <w:t xml:space="preserve">Allison </w:t>
      </w:r>
      <w:proofErr w:type="spellStart"/>
      <w:r w:rsidRPr="00087177">
        <w:t>Bellesheim</w:t>
      </w:r>
      <w:proofErr w:type="spellEnd"/>
      <w:r w:rsidRPr="00087177">
        <w:t>, BS student in Pre-Physician Assistant Studies, Hofstra University (2015</w:t>
      </w:r>
      <w:r w:rsidR="00E179C0" w:rsidRPr="00087177">
        <w:t>; freshman</w:t>
      </w:r>
      <w:r w:rsidRPr="00087177">
        <w:t>)</w:t>
      </w:r>
    </w:p>
    <w:p w:rsidR="00C36849" w:rsidRPr="00087177" w:rsidRDefault="00C36849" w:rsidP="003B58D2">
      <w:pPr>
        <w:autoSpaceDE w:val="0"/>
        <w:autoSpaceDN w:val="0"/>
        <w:adjustRightInd w:val="0"/>
      </w:pPr>
      <w:r w:rsidRPr="00087177">
        <w:t xml:space="preserve">Dana </w:t>
      </w:r>
      <w:proofErr w:type="spellStart"/>
      <w:r w:rsidRPr="00087177">
        <w:t>Parisi</w:t>
      </w:r>
      <w:proofErr w:type="spellEnd"/>
      <w:r w:rsidRPr="00087177">
        <w:t>, PhD student, Hunter College (2016; first year)</w:t>
      </w:r>
    </w:p>
    <w:p w:rsidR="009568B4" w:rsidRPr="00087177" w:rsidRDefault="009568B4" w:rsidP="003B58D2">
      <w:pPr>
        <w:autoSpaceDE w:val="0"/>
        <w:autoSpaceDN w:val="0"/>
        <w:adjustRightInd w:val="0"/>
      </w:pPr>
      <w:proofErr w:type="spellStart"/>
      <w:r w:rsidRPr="00087177">
        <w:t>Dhavan</w:t>
      </w:r>
      <w:proofErr w:type="spellEnd"/>
      <w:r w:rsidRPr="00087177">
        <w:t xml:space="preserve"> Patel, </w:t>
      </w:r>
      <w:proofErr w:type="spellStart"/>
      <w:r w:rsidRPr="00087177">
        <w:t>PharmD</w:t>
      </w:r>
      <w:proofErr w:type="spellEnd"/>
      <w:r w:rsidRPr="00087177">
        <w:t xml:space="preserve"> student, Massachusetts College of Pharmacy &amp; Health Sciences (2016; first year)</w:t>
      </w:r>
    </w:p>
    <w:p w:rsidR="003B58D2" w:rsidRPr="00087177" w:rsidRDefault="003B58D2" w:rsidP="003B58D2">
      <w:pPr>
        <w:autoSpaceDE w:val="0"/>
        <w:autoSpaceDN w:val="0"/>
        <w:adjustRightInd w:val="0"/>
      </w:pPr>
      <w:r w:rsidRPr="00087177">
        <w:t>Laryssa Grguric-Smith, MS student in Nutrition, LIU-Post (2015</w:t>
      </w:r>
      <w:r w:rsidR="00E179C0" w:rsidRPr="00087177">
        <w:t xml:space="preserve">; </w:t>
      </w:r>
      <w:r w:rsidR="007F3D45" w:rsidRPr="00087177">
        <w:t>graduated</w:t>
      </w:r>
      <w:r w:rsidRPr="00087177">
        <w:t>)</w:t>
      </w:r>
    </w:p>
    <w:p w:rsidR="005F6A60" w:rsidRPr="00087177" w:rsidRDefault="005F6A60" w:rsidP="003B58D2">
      <w:pPr>
        <w:autoSpaceDE w:val="0"/>
        <w:autoSpaceDN w:val="0"/>
        <w:adjustRightInd w:val="0"/>
      </w:pPr>
      <w:r w:rsidRPr="00087177">
        <w:t>Mohammed Ahmadi, DO student, NYIT COM (2016; first year)</w:t>
      </w:r>
    </w:p>
    <w:p w:rsidR="00C36849" w:rsidRPr="00087177" w:rsidRDefault="00C36849" w:rsidP="00C36849">
      <w:pPr>
        <w:autoSpaceDE w:val="0"/>
        <w:autoSpaceDN w:val="0"/>
        <w:adjustRightInd w:val="0"/>
      </w:pPr>
      <w:r w:rsidRPr="00087177">
        <w:t>Sergio Salamanca, PhD student, Stony Brook University (2015; first year)</w:t>
      </w:r>
    </w:p>
    <w:p w:rsidR="00BA1E96" w:rsidRPr="00087177" w:rsidRDefault="00BA1E96" w:rsidP="003B58D2">
      <w:pPr>
        <w:autoSpaceDE w:val="0"/>
        <w:autoSpaceDN w:val="0"/>
        <w:adjustRightInd w:val="0"/>
        <w:spacing w:line="120" w:lineRule="exact"/>
        <w:rPr>
          <w:b/>
          <w:u w:val="single"/>
        </w:rPr>
      </w:pPr>
    </w:p>
    <w:p w:rsidR="0073313F" w:rsidRPr="00087177" w:rsidRDefault="0073313F" w:rsidP="00BB34BD">
      <w:pPr>
        <w:autoSpaceDE w:val="0"/>
        <w:autoSpaceDN w:val="0"/>
        <w:adjustRightInd w:val="0"/>
        <w:rPr>
          <w:u w:val="single"/>
        </w:rPr>
      </w:pPr>
      <w:r w:rsidRPr="00087177">
        <w:rPr>
          <w:u w:val="single"/>
        </w:rPr>
        <w:t>Ph.D. Thesis Committees:</w:t>
      </w:r>
    </w:p>
    <w:p w:rsidR="00BB244E" w:rsidRPr="00087177" w:rsidRDefault="0073313F" w:rsidP="00BB34BD">
      <w:pPr>
        <w:autoSpaceDE w:val="0"/>
        <w:autoSpaceDN w:val="0"/>
        <w:adjustRightInd w:val="0"/>
      </w:pPr>
      <w:r w:rsidRPr="00087177">
        <w:t>Jorge Aguilar, MD/PhD candidate in 2017, Dept. of Microbiology and Immunology, Einstein</w:t>
      </w:r>
    </w:p>
    <w:p w:rsidR="0073313F" w:rsidRPr="00087177" w:rsidRDefault="00BB244E" w:rsidP="00BB34BD">
      <w:pPr>
        <w:autoSpaceDE w:val="0"/>
        <w:autoSpaceDN w:val="0"/>
        <w:adjustRightInd w:val="0"/>
      </w:pPr>
      <w:r w:rsidRPr="00087177">
        <w:t xml:space="preserve">Mansa A. </w:t>
      </w:r>
      <w:proofErr w:type="spellStart"/>
      <w:r w:rsidRPr="00087177">
        <w:t>Munshi</w:t>
      </w:r>
      <w:proofErr w:type="spellEnd"/>
      <w:r w:rsidRPr="00087177">
        <w:t>, PhD candidate in 2018, Dept. of Microbiology and Molecular Genetics, Stony Brook U</w:t>
      </w:r>
    </w:p>
    <w:p w:rsidR="0073313F" w:rsidRDefault="0073313F" w:rsidP="00BB34BD">
      <w:pPr>
        <w:autoSpaceDE w:val="0"/>
        <w:autoSpaceDN w:val="0"/>
        <w:adjustRightInd w:val="0"/>
      </w:pPr>
      <w:r w:rsidRPr="00087177">
        <w:t>Carlos M. De Leon-Rodriguez, PhD candidate</w:t>
      </w:r>
      <w:r w:rsidR="00BB244E" w:rsidRPr="00087177">
        <w:t xml:space="preserve"> in 2017</w:t>
      </w:r>
      <w:r w:rsidRPr="00087177">
        <w:t>, Dept. of Microbiology and Immunology, Einstein</w:t>
      </w:r>
    </w:p>
    <w:p w:rsidR="00593FC1" w:rsidRPr="00087177" w:rsidRDefault="00593FC1" w:rsidP="00BB34BD">
      <w:pPr>
        <w:autoSpaceDE w:val="0"/>
        <w:autoSpaceDN w:val="0"/>
        <w:adjustRightInd w:val="0"/>
      </w:pPr>
      <w:r>
        <w:t xml:space="preserve">Paul Castellano, PhD candidate in 2017, </w:t>
      </w:r>
      <w:r w:rsidRPr="00087177">
        <w:t xml:space="preserve">Dept. of Microbiology and </w:t>
      </w:r>
      <w:r w:rsidR="00891A72">
        <w:t>Molecular Genetics</w:t>
      </w:r>
      <w:r w:rsidRPr="00087177">
        <w:t xml:space="preserve">, </w:t>
      </w:r>
      <w:r w:rsidR="00891A72">
        <w:t>Rutgers-NJSM</w:t>
      </w:r>
    </w:p>
    <w:p w:rsidR="0073313F" w:rsidRPr="00087177" w:rsidRDefault="0073313F" w:rsidP="00A35410">
      <w:pPr>
        <w:autoSpaceDE w:val="0"/>
        <w:autoSpaceDN w:val="0"/>
        <w:adjustRightInd w:val="0"/>
        <w:spacing w:line="120" w:lineRule="exact"/>
        <w:rPr>
          <w:u w:val="single"/>
        </w:rPr>
      </w:pPr>
    </w:p>
    <w:p w:rsidR="00FB2C48" w:rsidRPr="00087177" w:rsidRDefault="009400A9" w:rsidP="00BB34BD">
      <w:pPr>
        <w:autoSpaceDE w:val="0"/>
        <w:autoSpaceDN w:val="0"/>
        <w:adjustRightInd w:val="0"/>
        <w:rPr>
          <w:u w:val="single"/>
        </w:rPr>
      </w:pPr>
      <w:r w:rsidRPr="00087177">
        <w:rPr>
          <w:u w:val="single"/>
        </w:rPr>
        <w:t>Volunteer at Career Mentoring Panels:</w:t>
      </w:r>
    </w:p>
    <w:p w:rsidR="00200320" w:rsidRPr="00087177" w:rsidRDefault="00200320" w:rsidP="00BB34BD">
      <w:pPr>
        <w:autoSpaceDE w:val="0"/>
        <w:autoSpaceDN w:val="0"/>
        <w:adjustRightInd w:val="0"/>
      </w:pPr>
      <w:r w:rsidRPr="00087177">
        <w:t xml:space="preserve">National Research Mentoring Network (Mentor)                                                              </w:t>
      </w:r>
      <w:r w:rsidR="007F3D45" w:rsidRPr="00087177">
        <w:t xml:space="preserve">                   </w:t>
      </w:r>
      <w:r w:rsidRPr="00087177">
        <w:t>2015</w:t>
      </w:r>
      <w:r w:rsidR="007F3D45" w:rsidRPr="00087177">
        <w:t>-Present</w:t>
      </w:r>
    </w:p>
    <w:p w:rsidR="009400A9" w:rsidRPr="00087177" w:rsidRDefault="009400A9" w:rsidP="00BB34BD">
      <w:pPr>
        <w:autoSpaceDE w:val="0"/>
        <w:autoSpaceDN w:val="0"/>
        <w:adjustRightInd w:val="0"/>
      </w:pPr>
      <w:r w:rsidRPr="00087177">
        <w:t xml:space="preserve">Career Panelist at the David J. </w:t>
      </w:r>
      <w:proofErr w:type="spellStart"/>
      <w:r w:rsidRPr="00087177">
        <w:t>Heslin</w:t>
      </w:r>
      <w:proofErr w:type="spellEnd"/>
      <w:r w:rsidRPr="00087177">
        <w:t xml:space="preserve"> Memorial PhD Alumni Symposium at Einstein                                   2015</w:t>
      </w:r>
    </w:p>
    <w:p w:rsidR="009400A9" w:rsidRPr="00087177" w:rsidRDefault="009400A9" w:rsidP="00BB34BD">
      <w:pPr>
        <w:autoSpaceDE w:val="0"/>
        <w:autoSpaceDN w:val="0"/>
        <w:adjustRightInd w:val="0"/>
      </w:pPr>
      <w:r w:rsidRPr="00087177">
        <w:t xml:space="preserve">American Society for Microbiology (ASM) Mentoring Breakfast </w:t>
      </w:r>
      <w:r w:rsidR="00361392" w:rsidRPr="00087177">
        <w:t xml:space="preserve">(From Graduate student to Postdoc)         </w:t>
      </w:r>
      <w:r w:rsidRPr="00087177">
        <w:t>2015</w:t>
      </w:r>
    </w:p>
    <w:p w:rsidR="009400A9" w:rsidRPr="00087177" w:rsidRDefault="009400A9" w:rsidP="00BB34BD">
      <w:pPr>
        <w:autoSpaceDE w:val="0"/>
        <w:autoSpaceDN w:val="0"/>
        <w:adjustRightInd w:val="0"/>
      </w:pPr>
      <w:r w:rsidRPr="00087177">
        <w:rPr>
          <w:rFonts w:eastAsia="Calibri"/>
        </w:rPr>
        <w:t xml:space="preserve">The Student and Postdoc Lounge at the ASM General meeting                                                                   </w:t>
      </w:r>
      <w:r w:rsidR="00A622D7" w:rsidRPr="00087177">
        <w:rPr>
          <w:rFonts w:eastAsia="Calibri"/>
        </w:rPr>
        <w:t xml:space="preserve">   </w:t>
      </w:r>
      <w:r w:rsidRPr="00087177">
        <w:rPr>
          <w:rFonts w:eastAsia="Calibri"/>
        </w:rPr>
        <w:t xml:space="preserve"> 2015</w:t>
      </w:r>
    </w:p>
    <w:p w:rsidR="009400A9" w:rsidRPr="00087177" w:rsidRDefault="009400A9" w:rsidP="003B58D2">
      <w:pPr>
        <w:autoSpaceDE w:val="0"/>
        <w:autoSpaceDN w:val="0"/>
        <w:adjustRightInd w:val="0"/>
        <w:spacing w:line="120" w:lineRule="exact"/>
        <w:ind w:firstLine="720"/>
        <w:rPr>
          <w:b/>
          <w:u w:val="single"/>
        </w:rPr>
      </w:pPr>
    </w:p>
    <w:p w:rsidR="00DA6ADB" w:rsidRPr="00087177" w:rsidRDefault="00DA6ADB" w:rsidP="00DA6ADB">
      <w:pPr>
        <w:rPr>
          <w:u w:val="single"/>
        </w:rPr>
      </w:pPr>
      <w:r w:rsidRPr="00087177">
        <w:rPr>
          <w:u w:val="single"/>
        </w:rPr>
        <w:t>Community and Outreach service:</w:t>
      </w:r>
    </w:p>
    <w:p w:rsidR="00303A3F" w:rsidRDefault="00C252CA" w:rsidP="00DA6ADB">
      <w:r w:rsidRPr="00C252CA">
        <w:t>Montefiore Health Opportunities Program</w:t>
      </w:r>
      <w:r w:rsidR="00FE34F8">
        <w:t>, Bronx, NY (</w:t>
      </w:r>
      <w:r w:rsidR="00377B2C">
        <w:t>Talked to s</w:t>
      </w:r>
      <w:r w:rsidR="00BF5D7F">
        <w:t>tudents</w:t>
      </w:r>
      <w:r w:rsidR="00FE34F8">
        <w:t xml:space="preserve"> from disadvantage </w:t>
      </w:r>
      <w:r w:rsidR="00377B2C">
        <w:t xml:space="preserve">background) </w:t>
      </w:r>
      <w:r w:rsidR="00FE34F8">
        <w:t>2017</w:t>
      </w:r>
    </w:p>
    <w:p w:rsidR="00DA6ADB" w:rsidRPr="00087177" w:rsidRDefault="00DA6ADB" w:rsidP="00DA6ADB">
      <w:r w:rsidRPr="00087177">
        <w:t>New York City Science and Engineering Fair, New York, NY (judged HS microbiology projects</w:t>
      </w:r>
      <w:r w:rsidR="00E179C0" w:rsidRPr="00087177">
        <w:t xml:space="preserve">)  </w:t>
      </w:r>
      <w:r w:rsidR="00DB5D4B" w:rsidRPr="00087177">
        <w:t xml:space="preserve">    </w:t>
      </w:r>
      <w:r w:rsidR="00E179C0" w:rsidRPr="00087177">
        <w:t>2009</w:t>
      </w:r>
      <w:r w:rsidRPr="00087177">
        <w:t>-</w:t>
      </w:r>
      <w:r w:rsidR="00DB5D4B" w:rsidRPr="00087177">
        <w:t>2014</w:t>
      </w:r>
    </w:p>
    <w:p w:rsidR="00DA6ADB" w:rsidRPr="00087177" w:rsidRDefault="00DA6ADB" w:rsidP="00DA6ADB">
      <w:pPr>
        <w:autoSpaceDE w:val="0"/>
        <w:autoSpaceDN w:val="0"/>
      </w:pPr>
      <w:r w:rsidRPr="00087177">
        <w:rPr>
          <w:color w:val="000000"/>
        </w:rPr>
        <w:t>ASM’s Committee on Microbiological Issues Impacting Minorities (CMIIM; appointed member)   2012-Present</w:t>
      </w:r>
      <w:r w:rsidRPr="00087177">
        <w:t xml:space="preserve">   </w:t>
      </w:r>
    </w:p>
    <w:p w:rsidR="00DA6ADB" w:rsidRPr="00087177" w:rsidRDefault="00DA6ADB" w:rsidP="00DA6ADB">
      <w:pPr>
        <w:autoSpaceDE w:val="0"/>
        <w:autoSpaceDN w:val="0"/>
      </w:pPr>
      <w:r w:rsidRPr="00087177">
        <w:t>ASM’s Communication Committee’s Member Empowerment Taskforce</w:t>
      </w:r>
      <w:r w:rsidR="00612973" w:rsidRPr="00087177">
        <w:t xml:space="preserve"> (appointed member)       </w:t>
      </w:r>
      <w:r w:rsidRPr="00087177">
        <w:t xml:space="preserve">  2015-Present</w:t>
      </w:r>
    </w:p>
    <w:p w:rsidR="00DA6ADB" w:rsidRPr="00087177" w:rsidRDefault="00DA6ADB" w:rsidP="00DA6ADB">
      <w:pPr>
        <w:autoSpaceDE w:val="0"/>
        <w:autoSpaceDN w:val="0"/>
      </w:pPr>
      <w:r w:rsidRPr="00087177">
        <w:t>Annual Biomedical Research Conference for Minority Students (ABRCMS; judge)                                      2015</w:t>
      </w:r>
    </w:p>
    <w:p w:rsidR="00DB5D4B" w:rsidRPr="00087177" w:rsidRDefault="00DB5D4B" w:rsidP="00DA6ADB">
      <w:pPr>
        <w:autoSpaceDE w:val="0"/>
        <w:autoSpaceDN w:val="0"/>
      </w:pPr>
      <w:r w:rsidRPr="00087177">
        <w:t>ISHAM’s working group on “Fungal biofilms and new therapeutic discoveries (appointed member)            2016</w:t>
      </w:r>
    </w:p>
    <w:p w:rsidR="00BB34BD" w:rsidRPr="00087177" w:rsidRDefault="00BB34BD" w:rsidP="008476C1">
      <w:pPr>
        <w:autoSpaceDE w:val="0"/>
        <w:autoSpaceDN w:val="0"/>
        <w:adjustRightInd w:val="0"/>
        <w:spacing w:line="120" w:lineRule="exact"/>
        <w:rPr>
          <w:b/>
          <w:u w:val="single"/>
        </w:rPr>
      </w:pPr>
    </w:p>
    <w:p w:rsidR="003254FC" w:rsidRPr="00087177" w:rsidRDefault="003254FC" w:rsidP="003254FC">
      <w:pPr>
        <w:autoSpaceDE w:val="0"/>
        <w:autoSpaceDN w:val="0"/>
        <w:adjustRightInd w:val="0"/>
        <w:rPr>
          <w:b/>
          <w:u w:val="single"/>
        </w:rPr>
      </w:pPr>
      <w:r w:rsidRPr="00087177">
        <w:rPr>
          <w:b/>
          <w:u w:val="single"/>
        </w:rPr>
        <w:t>University Service</w:t>
      </w:r>
    </w:p>
    <w:p w:rsidR="003254FC" w:rsidRPr="00087177" w:rsidRDefault="003254FC" w:rsidP="003254FC">
      <w:pPr>
        <w:autoSpaceDE w:val="0"/>
        <w:autoSpaceDN w:val="0"/>
        <w:adjustRightInd w:val="0"/>
        <w:rPr>
          <w:b/>
        </w:rPr>
      </w:pPr>
      <w:r w:rsidRPr="00087177">
        <w:rPr>
          <w:b/>
        </w:rPr>
        <w:t>NYIT COM</w:t>
      </w:r>
    </w:p>
    <w:p w:rsidR="00200320" w:rsidRPr="00087177" w:rsidRDefault="00200320" w:rsidP="00200320">
      <w:pPr>
        <w:autoSpaceDE w:val="0"/>
        <w:autoSpaceDN w:val="0"/>
        <w:adjustRightInd w:val="0"/>
      </w:pPr>
      <w:r w:rsidRPr="00087177">
        <w:t>Biosafety committee                                                                                                                                          2016</w:t>
      </w:r>
    </w:p>
    <w:p w:rsidR="00796FE2" w:rsidRPr="00087177" w:rsidRDefault="00796FE2" w:rsidP="003254FC">
      <w:pPr>
        <w:autoSpaceDE w:val="0"/>
        <w:autoSpaceDN w:val="0"/>
        <w:adjustRightInd w:val="0"/>
      </w:pPr>
      <w:r w:rsidRPr="00087177">
        <w:t>Biomedical Sciences and Anatomy Departments Faculty’s Search Committee for Arkansa</w:t>
      </w:r>
      <w:r w:rsidR="00DC179D" w:rsidRPr="00087177">
        <w:t xml:space="preserve">s new COM site  </w:t>
      </w:r>
      <w:r w:rsidRPr="00087177">
        <w:t>2015</w:t>
      </w:r>
    </w:p>
    <w:p w:rsidR="00796FE2" w:rsidRPr="00087177" w:rsidRDefault="00796FE2" w:rsidP="003254FC">
      <w:pPr>
        <w:autoSpaceDE w:val="0"/>
        <w:autoSpaceDN w:val="0"/>
        <w:adjustRightInd w:val="0"/>
      </w:pPr>
      <w:r w:rsidRPr="00087177">
        <w:t xml:space="preserve">Anatomy Department Faculty’s Search Committee                                                                           </w:t>
      </w:r>
      <w:r w:rsidR="00DC179D" w:rsidRPr="00087177">
        <w:t xml:space="preserve">               </w:t>
      </w:r>
      <w:r w:rsidRPr="00087177">
        <w:t>2015</w:t>
      </w:r>
    </w:p>
    <w:p w:rsidR="00A37AFA" w:rsidRPr="00087177" w:rsidRDefault="00A37AFA" w:rsidP="003254FC">
      <w:pPr>
        <w:autoSpaceDE w:val="0"/>
        <w:autoSpaceDN w:val="0"/>
        <w:adjustRightInd w:val="0"/>
      </w:pPr>
      <w:r w:rsidRPr="00087177">
        <w:t>Academic Medicine Scholar’s Selection Committee</w:t>
      </w:r>
      <w:r w:rsidR="00857DC0" w:rsidRPr="00087177">
        <w:t xml:space="preserve">                                                                           2015-Present</w:t>
      </w:r>
    </w:p>
    <w:p w:rsidR="00042DB2" w:rsidRPr="00087177" w:rsidRDefault="00042DB2" w:rsidP="003254FC">
      <w:pPr>
        <w:autoSpaceDE w:val="0"/>
        <w:autoSpaceDN w:val="0"/>
        <w:adjustRightInd w:val="0"/>
      </w:pPr>
      <w:r w:rsidRPr="00087177">
        <w:t>Medical School Admission Committee</w:t>
      </w:r>
      <w:r w:rsidR="00796FE2" w:rsidRPr="00087177">
        <w:t xml:space="preserve">                                                                                </w:t>
      </w:r>
      <w:r w:rsidR="00DC179D" w:rsidRPr="00087177">
        <w:t xml:space="preserve">                </w:t>
      </w:r>
      <w:r w:rsidR="00796FE2" w:rsidRPr="00087177">
        <w:t>2014-Present</w:t>
      </w:r>
    </w:p>
    <w:p w:rsidR="003254FC" w:rsidRPr="00087177" w:rsidRDefault="00042DB2" w:rsidP="003254FC">
      <w:pPr>
        <w:autoSpaceDE w:val="0"/>
        <w:autoSpaceDN w:val="0"/>
        <w:adjustRightInd w:val="0"/>
        <w:rPr>
          <w:b/>
        </w:rPr>
      </w:pPr>
      <w:r w:rsidRPr="00087177">
        <w:t>Research Oversight</w:t>
      </w:r>
      <w:r w:rsidRPr="00087177">
        <w:rPr>
          <w:b/>
        </w:rPr>
        <w:t xml:space="preserve"> </w:t>
      </w:r>
      <w:r w:rsidRPr="00087177">
        <w:rPr>
          <w:color w:val="000000"/>
        </w:rPr>
        <w:t xml:space="preserve">Committee Member                                                                </w:t>
      </w:r>
      <w:r w:rsidR="00DC179D" w:rsidRPr="00087177">
        <w:rPr>
          <w:color w:val="000000"/>
        </w:rPr>
        <w:t xml:space="preserve">                              </w:t>
      </w:r>
      <w:r w:rsidRPr="00087177">
        <w:rPr>
          <w:color w:val="000000"/>
        </w:rPr>
        <w:t>2014-Present</w:t>
      </w:r>
    </w:p>
    <w:p w:rsidR="00042DB2" w:rsidRPr="00087177" w:rsidRDefault="00042DB2" w:rsidP="00042DB2">
      <w:pPr>
        <w:autoSpaceDE w:val="0"/>
        <w:autoSpaceDN w:val="0"/>
        <w:adjustRightInd w:val="0"/>
        <w:spacing w:line="120" w:lineRule="exact"/>
        <w:rPr>
          <w:b/>
        </w:rPr>
      </w:pPr>
    </w:p>
    <w:p w:rsidR="003254FC" w:rsidRPr="00087177" w:rsidRDefault="003254FC" w:rsidP="003254FC">
      <w:pPr>
        <w:autoSpaceDE w:val="0"/>
        <w:autoSpaceDN w:val="0"/>
        <w:adjustRightInd w:val="0"/>
        <w:rPr>
          <w:b/>
        </w:rPr>
      </w:pPr>
      <w:r w:rsidRPr="00087177">
        <w:rPr>
          <w:b/>
        </w:rPr>
        <w:t>LIU-Post</w:t>
      </w:r>
    </w:p>
    <w:p w:rsidR="003254FC" w:rsidRPr="00087177" w:rsidRDefault="003254FC" w:rsidP="00DC179D">
      <w:pPr>
        <w:autoSpaceDE w:val="0"/>
        <w:autoSpaceDN w:val="0"/>
        <w:adjustRightInd w:val="0"/>
        <w:jc w:val="both"/>
      </w:pPr>
      <w:r w:rsidRPr="00087177">
        <w:t>School of Health Professions and Nursing Dean’s Search Committee</w:t>
      </w:r>
      <w:r w:rsidR="00796FE2" w:rsidRPr="00087177">
        <w:t xml:space="preserve">                  </w:t>
      </w:r>
      <w:r w:rsidRPr="00087177">
        <w:t xml:space="preserve">                            </w:t>
      </w:r>
      <w:r w:rsidR="00DC179D" w:rsidRPr="00087177">
        <w:t xml:space="preserve">               </w:t>
      </w:r>
      <w:r w:rsidRPr="00087177">
        <w:t>2014</w:t>
      </w:r>
    </w:p>
    <w:p w:rsidR="00042DB2" w:rsidRPr="00087177" w:rsidRDefault="00042DB2" w:rsidP="00DC179D">
      <w:pPr>
        <w:autoSpaceDE w:val="0"/>
        <w:autoSpaceDN w:val="0"/>
        <w:adjustRightInd w:val="0"/>
        <w:jc w:val="both"/>
        <w:rPr>
          <w:color w:val="000000"/>
        </w:rPr>
      </w:pPr>
      <w:r w:rsidRPr="00087177">
        <w:rPr>
          <w:color w:val="000000"/>
        </w:rPr>
        <w:t xml:space="preserve">Graduation Faculty Marshall                                                                                                              </w:t>
      </w:r>
      <w:r w:rsidR="00DC179D" w:rsidRPr="00087177">
        <w:rPr>
          <w:color w:val="000000"/>
        </w:rPr>
        <w:t xml:space="preserve">               </w:t>
      </w:r>
      <w:r w:rsidRPr="00087177">
        <w:rPr>
          <w:color w:val="000000"/>
        </w:rPr>
        <w:t>2014</w:t>
      </w:r>
    </w:p>
    <w:p w:rsidR="00042DB2" w:rsidRPr="00087177" w:rsidRDefault="00042DB2" w:rsidP="00DC179D">
      <w:pPr>
        <w:autoSpaceDE w:val="0"/>
        <w:autoSpaceDN w:val="0"/>
        <w:adjustRightInd w:val="0"/>
        <w:jc w:val="both"/>
        <w:rPr>
          <w:color w:val="000000"/>
        </w:rPr>
      </w:pPr>
      <w:r w:rsidRPr="00087177">
        <w:rPr>
          <w:color w:val="000000"/>
        </w:rPr>
        <w:t xml:space="preserve">Biomedical Science </w:t>
      </w:r>
      <w:r w:rsidR="00796FE2" w:rsidRPr="00087177">
        <w:rPr>
          <w:color w:val="000000"/>
        </w:rPr>
        <w:t>Department</w:t>
      </w:r>
      <w:r w:rsidR="007D0BE2" w:rsidRPr="00087177">
        <w:rPr>
          <w:color w:val="000000"/>
        </w:rPr>
        <w:t>’</w:t>
      </w:r>
      <w:r w:rsidR="00796FE2" w:rsidRPr="00087177">
        <w:rPr>
          <w:color w:val="000000"/>
        </w:rPr>
        <w:t>s</w:t>
      </w:r>
      <w:r w:rsidRPr="00087177">
        <w:rPr>
          <w:color w:val="000000"/>
        </w:rPr>
        <w:t xml:space="preserve"> Curriculum Review                                                      </w:t>
      </w:r>
      <w:r w:rsidR="00DC179D" w:rsidRPr="00087177">
        <w:rPr>
          <w:color w:val="000000"/>
        </w:rPr>
        <w:t xml:space="preserve">                     </w:t>
      </w:r>
      <w:r w:rsidRPr="00087177">
        <w:rPr>
          <w:color w:val="000000"/>
        </w:rPr>
        <w:t>2013-2014</w:t>
      </w:r>
    </w:p>
    <w:p w:rsidR="00042DB2" w:rsidRPr="00087177" w:rsidRDefault="00042DB2" w:rsidP="00DC179D">
      <w:pPr>
        <w:autoSpaceDE w:val="0"/>
        <w:autoSpaceDN w:val="0"/>
        <w:adjustRightInd w:val="0"/>
        <w:jc w:val="both"/>
        <w:rPr>
          <w:color w:val="000000"/>
        </w:rPr>
      </w:pPr>
      <w:r w:rsidRPr="00087177">
        <w:rPr>
          <w:color w:val="000000"/>
        </w:rPr>
        <w:t xml:space="preserve">Outcomes Assessment Steering Committee Task Force on General Education                       </w:t>
      </w:r>
      <w:r w:rsidR="00DC179D" w:rsidRPr="00087177">
        <w:rPr>
          <w:color w:val="000000"/>
        </w:rPr>
        <w:t xml:space="preserve">               </w:t>
      </w:r>
      <w:r w:rsidRPr="00087177">
        <w:rPr>
          <w:color w:val="000000"/>
        </w:rPr>
        <w:t>2013-2014</w:t>
      </w:r>
    </w:p>
    <w:p w:rsidR="003254FC" w:rsidRPr="00087177" w:rsidRDefault="003254FC" w:rsidP="00DC179D">
      <w:pPr>
        <w:autoSpaceDE w:val="0"/>
        <w:autoSpaceDN w:val="0"/>
        <w:adjustRightInd w:val="0"/>
        <w:jc w:val="both"/>
      </w:pPr>
      <w:r w:rsidRPr="00087177">
        <w:rPr>
          <w:color w:val="000000"/>
        </w:rPr>
        <w:t>Athletics, Orientation &amp; Student Life Committee</w:t>
      </w:r>
      <w:r w:rsidR="00796FE2" w:rsidRPr="00087177">
        <w:rPr>
          <w:color w:val="000000"/>
        </w:rPr>
        <w:t xml:space="preserve">                 </w:t>
      </w:r>
      <w:r w:rsidRPr="00087177">
        <w:rPr>
          <w:color w:val="000000"/>
        </w:rPr>
        <w:t xml:space="preserve">                                               </w:t>
      </w:r>
      <w:r w:rsidR="00DC179D" w:rsidRPr="00087177">
        <w:rPr>
          <w:color w:val="000000"/>
        </w:rPr>
        <w:t xml:space="preserve">                    </w:t>
      </w:r>
      <w:r w:rsidRPr="00087177">
        <w:rPr>
          <w:color w:val="000000"/>
        </w:rPr>
        <w:t>2013-2014</w:t>
      </w:r>
    </w:p>
    <w:p w:rsidR="003254FC" w:rsidRPr="00087177" w:rsidRDefault="003254FC" w:rsidP="00DC179D">
      <w:pPr>
        <w:autoSpaceDE w:val="0"/>
        <w:autoSpaceDN w:val="0"/>
        <w:adjustRightInd w:val="0"/>
        <w:jc w:val="both"/>
      </w:pPr>
      <w:r w:rsidRPr="00087177">
        <w:rPr>
          <w:bCs/>
          <w:color w:val="000000"/>
        </w:rPr>
        <w:t>Institutional Animal Care and Use Committee (IACUC)</w:t>
      </w:r>
      <w:r w:rsidR="00796FE2" w:rsidRPr="00087177">
        <w:rPr>
          <w:bCs/>
          <w:color w:val="000000"/>
        </w:rPr>
        <w:t xml:space="preserve">               </w:t>
      </w:r>
      <w:r w:rsidRPr="00087177">
        <w:rPr>
          <w:bCs/>
          <w:color w:val="000000"/>
        </w:rPr>
        <w:t xml:space="preserve">                                          </w:t>
      </w:r>
      <w:r w:rsidR="00DC179D" w:rsidRPr="00087177">
        <w:rPr>
          <w:bCs/>
          <w:color w:val="000000"/>
        </w:rPr>
        <w:t xml:space="preserve">               </w:t>
      </w:r>
      <w:r w:rsidRPr="00087177">
        <w:rPr>
          <w:bCs/>
          <w:color w:val="000000"/>
        </w:rPr>
        <w:t>2013-2014</w:t>
      </w:r>
    </w:p>
    <w:p w:rsidR="003254FC" w:rsidRPr="00087177" w:rsidRDefault="003254FC" w:rsidP="003254FC">
      <w:pPr>
        <w:autoSpaceDE w:val="0"/>
        <w:autoSpaceDN w:val="0"/>
        <w:adjustRightInd w:val="0"/>
        <w:rPr>
          <w:color w:val="000000"/>
        </w:rPr>
      </w:pPr>
      <w:r w:rsidRPr="00087177">
        <w:rPr>
          <w:color w:val="000000"/>
        </w:rPr>
        <w:t xml:space="preserve">Summer Science Research Workshop                                                                                      </w:t>
      </w:r>
      <w:r w:rsidR="00DC179D" w:rsidRPr="00087177">
        <w:rPr>
          <w:color w:val="000000"/>
        </w:rPr>
        <w:t xml:space="preserve">                </w:t>
      </w:r>
      <w:r w:rsidRPr="00087177">
        <w:rPr>
          <w:color w:val="000000"/>
        </w:rPr>
        <w:t>2011-2013</w:t>
      </w:r>
    </w:p>
    <w:p w:rsidR="003254FC" w:rsidRPr="00087177" w:rsidRDefault="003254FC" w:rsidP="003254FC">
      <w:pPr>
        <w:numPr>
          <w:ilvl w:val="0"/>
          <w:numId w:val="1"/>
        </w:numPr>
        <w:jc w:val="both"/>
      </w:pPr>
      <w:r w:rsidRPr="00087177">
        <w:rPr>
          <w:i/>
          <w:color w:val="000000"/>
        </w:rPr>
        <w:lastRenderedPageBreak/>
        <w:t>Advised and Presented</w:t>
      </w:r>
      <w:r w:rsidRPr="00087177">
        <w:rPr>
          <w:color w:val="000000"/>
        </w:rPr>
        <w:t xml:space="preserve"> research work to high school science teachers that were interested in participating in or starting a science research program for their students. </w:t>
      </w:r>
    </w:p>
    <w:p w:rsidR="00F42A0C" w:rsidRPr="00087177" w:rsidRDefault="00F42A0C" w:rsidP="00F42A0C">
      <w:pPr>
        <w:autoSpaceDE w:val="0"/>
        <w:autoSpaceDN w:val="0"/>
        <w:adjustRightInd w:val="0"/>
        <w:jc w:val="both"/>
      </w:pPr>
      <w:r w:rsidRPr="00087177">
        <w:t>High School Research Student Field Trip                                                                                                         2011</w:t>
      </w:r>
    </w:p>
    <w:p w:rsidR="00F42A0C" w:rsidRPr="00087177" w:rsidRDefault="00F42A0C" w:rsidP="00F42A0C">
      <w:pPr>
        <w:numPr>
          <w:ilvl w:val="0"/>
          <w:numId w:val="1"/>
        </w:numPr>
        <w:jc w:val="both"/>
      </w:pPr>
      <w:r w:rsidRPr="00087177">
        <w:rPr>
          <w:i/>
          <w:color w:val="000000"/>
        </w:rPr>
        <w:t>Advised</w:t>
      </w:r>
      <w:r w:rsidRPr="00087177">
        <w:rPr>
          <w:color w:val="000000"/>
        </w:rPr>
        <w:t xml:space="preserve"> Long Island high school students interested in pursuing a career in life sciences. </w:t>
      </w:r>
    </w:p>
    <w:p w:rsidR="003254FC" w:rsidRPr="00087177" w:rsidRDefault="003254FC" w:rsidP="003254FC">
      <w:pPr>
        <w:autoSpaceDE w:val="0"/>
        <w:autoSpaceDN w:val="0"/>
        <w:adjustRightInd w:val="0"/>
      </w:pPr>
      <w:r w:rsidRPr="00087177">
        <w:t xml:space="preserve">Middle States Accreditation Committee                                                                                            </w:t>
      </w:r>
      <w:r w:rsidR="00DC179D" w:rsidRPr="00087177">
        <w:t xml:space="preserve">                </w:t>
      </w:r>
      <w:r w:rsidRPr="00087177">
        <w:t>2011</w:t>
      </w:r>
    </w:p>
    <w:p w:rsidR="003254FC" w:rsidRPr="00087177" w:rsidRDefault="003254FC" w:rsidP="003254FC">
      <w:pPr>
        <w:numPr>
          <w:ilvl w:val="0"/>
          <w:numId w:val="1"/>
        </w:numPr>
        <w:jc w:val="both"/>
      </w:pPr>
      <w:r w:rsidRPr="00087177">
        <w:rPr>
          <w:i/>
        </w:rPr>
        <w:t>Collected</w:t>
      </w:r>
      <w:r w:rsidRPr="00087177">
        <w:t xml:space="preserve"> institutional evidence for the sub-committee on Student Support Services. </w:t>
      </w:r>
    </w:p>
    <w:p w:rsidR="003254FC" w:rsidRPr="00087177" w:rsidRDefault="003254FC" w:rsidP="003254FC">
      <w:pPr>
        <w:jc w:val="both"/>
      </w:pPr>
      <w:r w:rsidRPr="00087177">
        <w:t>Common Hour Lunch Series                                                                                                                           2011</w:t>
      </w:r>
    </w:p>
    <w:p w:rsidR="003254FC" w:rsidRPr="00087177" w:rsidRDefault="003254FC" w:rsidP="003254FC">
      <w:pPr>
        <w:numPr>
          <w:ilvl w:val="0"/>
          <w:numId w:val="1"/>
        </w:numPr>
        <w:jc w:val="both"/>
      </w:pPr>
      <w:r w:rsidRPr="00087177">
        <w:rPr>
          <w:i/>
          <w:color w:val="000000"/>
        </w:rPr>
        <w:t>Advised</w:t>
      </w:r>
      <w:r w:rsidRPr="00087177">
        <w:rPr>
          <w:color w:val="000000"/>
        </w:rPr>
        <w:t xml:space="preserve"> students interested in becoming biomedical scientists. </w:t>
      </w:r>
    </w:p>
    <w:p w:rsidR="003254FC" w:rsidRPr="00087177" w:rsidRDefault="003254FC" w:rsidP="003254FC">
      <w:pPr>
        <w:spacing w:line="120" w:lineRule="exact"/>
        <w:jc w:val="both"/>
      </w:pPr>
    </w:p>
    <w:p w:rsidR="00BB34BD" w:rsidRPr="00087177" w:rsidRDefault="00BB34BD" w:rsidP="00BB34BD">
      <w:pPr>
        <w:autoSpaceDE w:val="0"/>
        <w:autoSpaceDN w:val="0"/>
        <w:adjustRightInd w:val="0"/>
        <w:rPr>
          <w:b/>
          <w:u w:val="single"/>
        </w:rPr>
      </w:pPr>
      <w:r w:rsidRPr="00087177">
        <w:rPr>
          <w:b/>
          <w:u w:val="single"/>
        </w:rPr>
        <w:t>Professional Development</w:t>
      </w:r>
    </w:p>
    <w:p w:rsidR="00BB34BD" w:rsidRPr="00087177" w:rsidRDefault="00BB34BD" w:rsidP="00BB34BD">
      <w:r w:rsidRPr="00087177">
        <w:t>Cold Spring Harbor Laboratory, Cold Spring Harbor, NY                                                                               2012</w:t>
      </w:r>
    </w:p>
    <w:p w:rsidR="00BB34BD" w:rsidRPr="00087177" w:rsidRDefault="00BB34BD" w:rsidP="00BB34BD">
      <w:pPr>
        <w:rPr>
          <w:i/>
          <w:u w:val="single"/>
        </w:rPr>
      </w:pPr>
      <w:r w:rsidRPr="00087177">
        <w:rPr>
          <w:i/>
          <w:u w:val="single"/>
        </w:rPr>
        <w:t>Protein Purification and Characterization</w:t>
      </w:r>
    </w:p>
    <w:p w:rsidR="00BB34BD" w:rsidRPr="00087177" w:rsidRDefault="00BB34BD" w:rsidP="00BB34B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87177">
        <w:rPr>
          <w:color w:val="000000"/>
        </w:rPr>
        <w:t>Learned techniques of protein isolation and characterization.</w:t>
      </w:r>
    </w:p>
    <w:p w:rsidR="00BB34BD" w:rsidRPr="00087177" w:rsidRDefault="00BB34BD" w:rsidP="00BB34BD">
      <w:r w:rsidRPr="00087177">
        <w:t>Institutional Animal Care and Use Committee, Boston, MA                                                                            2012</w:t>
      </w:r>
    </w:p>
    <w:p w:rsidR="00BB34BD" w:rsidRPr="00087177" w:rsidRDefault="00BB34BD" w:rsidP="00BB34BD">
      <w:pPr>
        <w:rPr>
          <w:i/>
          <w:u w:val="single"/>
        </w:rPr>
      </w:pPr>
      <w:r w:rsidRPr="00087177">
        <w:rPr>
          <w:i/>
          <w:u w:val="single"/>
        </w:rPr>
        <w:t>IACUC 101: The Basics</w:t>
      </w:r>
    </w:p>
    <w:p w:rsidR="00BB34BD" w:rsidRPr="00087177" w:rsidRDefault="00BB34BD" w:rsidP="00BB34B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87177">
        <w:rPr>
          <w:color w:val="000000"/>
        </w:rPr>
        <w:t>Learned basic information of IACUC administration.</w:t>
      </w:r>
    </w:p>
    <w:p w:rsidR="00BB34BD" w:rsidRPr="00087177" w:rsidRDefault="00BB34BD" w:rsidP="00BB34BD">
      <w:pPr>
        <w:rPr>
          <w:b/>
        </w:rPr>
      </w:pPr>
      <w:r w:rsidRPr="00087177">
        <w:t xml:space="preserve">Marine Biological Laboratory, Woods Hole, MA                                                              </w:t>
      </w:r>
      <w:r w:rsidR="00A622D7" w:rsidRPr="00087177">
        <w:t xml:space="preserve">                               </w:t>
      </w:r>
      <w:r w:rsidRPr="00087177">
        <w:t>2006</w:t>
      </w:r>
    </w:p>
    <w:p w:rsidR="00BB34BD" w:rsidRPr="00087177" w:rsidRDefault="00480B7D" w:rsidP="00BB3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hyperlink r:id="rId10" w:history="1">
        <w:r w:rsidR="00BB34BD" w:rsidRPr="00087177">
          <w:rPr>
            <w:i/>
            <w:u w:val="single"/>
          </w:rPr>
          <w:t>Molecular Mycology: Current Approaches to Fungal Pathogenesis</w:t>
        </w:r>
      </w:hyperlink>
    </w:p>
    <w:p w:rsidR="00BB34BD" w:rsidRPr="00087177" w:rsidRDefault="00BB34BD" w:rsidP="00BB34B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87177">
        <w:rPr>
          <w:color w:val="000000"/>
        </w:rPr>
        <w:t xml:space="preserve">Learned molecular methods for studying fungal pathogens important in human disease. </w:t>
      </w:r>
    </w:p>
    <w:p w:rsidR="00BB34BD" w:rsidRPr="00087177" w:rsidRDefault="00BB34BD" w:rsidP="00BB3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087177">
        <w:rPr>
          <w:color w:val="000000"/>
        </w:rPr>
        <w:t>New York Academy of Sciences, New York, NY                                                                                            2005</w:t>
      </w:r>
    </w:p>
    <w:p w:rsidR="00BB34BD" w:rsidRPr="00087177" w:rsidRDefault="00BB34BD" w:rsidP="00BB3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u w:val="single"/>
        </w:rPr>
      </w:pPr>
      <w:r w:rsidRPr="00087177">
        <w:rPr>
          <w:i/>
          <w:color w:val="000000"/>
          <w:u w:val="single"/>
        </w:rPr>
        <w:t>From Idea to IPO: the technology venture</w:t>
      </w:r>
    </w:p>
    <w:p w:rsidR="00BB34BD" w:rsidRPr="00087177" w:rsidRDefault="00BB34BD" w:rsidP="00BB34B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rPr>
      </w:pPr>
      <w:r w:rsidRPr="00087177">
        <w:rPr>
          <w:color w:val="000000"/>
        </w:rPr>
        <w:t>Learned to build businesses that commercialize university-owned intellectual property.</w:t>
      </w:r>
    </w:p>
    <w:p w:rsidR="00BB34BD" w:rsidRPr="00087177" w:rsidRDefault="00BB34BD" w:rsidP="00847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20" w:lineRule="exact"/>
      </w:pPr>
    </w:p>
    <w:p w:rsidR="00B16A8E" w:rsidRPr="00087177" w:rsidRDefault="00BB34BD" w:rsidP="00A622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u w:val="single"/>
        </w:rPr>
      </w:pPr>
      <w:r w:rsidRPr="00087177">
        <w:rPr>
          <w:b/>
          <w:u w:val="single"/>
        </w:rPr>
        <w:t>Professional Memberships</w:t>
      </w:r>
      <w:r w:rsidR="00A622D7" w:rsidRPr="00087177">
        <w:rPr>
          <w:b/>
          <w:u w:val="single"/>
        </w:rPr>
        <w:t>:</w:t>
      </w:r>
      <w:r w:rsidR="00A622D7" w:rsidRPr="00087177">
        <w:t xml:space="preserve"> </w:t>
      </w:r>
      <w:r w:rsidR="00B16A8E" w:rsidRPr="00087177">
        <w:t>American Association for the Advancement of Science</w:t>
      </w:r>
      <w:r w:rsidR="000324A7" w:rsidRPr="00087177">
        <w:t xml:space="preserve">; </w:t>
      </w:r>
      <w:r w:rsidRPr="00087177">
        <w:t>American Society for Microbiology</w:t>
      </w:r>
      <w:r w:rsidR="000324A7" w:rsidRPr="00087177">
        <w:t>;</w:t>
      </w:r>
      <w:r w:rsidR="0046288A" w:rsidRPr="00087177">
        <w:t xml:space="preserve"> </w:t>
      </w:r>
      <w:r w:rsidR="00B16A8E" w:rsidRPr="00087177">
        <w:t>American Society of Cell Biology</w:t>
      </w:r>
      <w:r w:rsidR="000324A7" w:rsidRPr="00087177">
        <w:t xml:space="preserve">; </w:t>
      </w:r>
      <w:r w:rsidRPr="00087177">
        <w:t>Council on Undergraduate Research</w:t>
      </w:r>
      <w:r w:rsidR="000324A7" w:rsidRPr="00087177">
        <w:t>;</w:t>
      </w:r>
      <w:r w:rsidR="0046288A" w:rsidRPr="00087177">
        <w:t xml:space="preserve"> </w:t>
      </w:r>
      <w:r w:rsidR="009D0F5C" w:rsidRPr="00087177">
        <w:t>International Society for Human and Animal Mycology</w:t>
      </w:r>
      <w:r w:rsidR="000324A7" w:rsidRPr="00087177">
        <w:t xml:space="preserve">; </w:t>
      </w:r>
      <w:r w:rsidRPr="00087177">
        <w:t>Medical Mycology Society of the Americas</w:t>
      </w:r>
      <w:r w:rsidR="006C16A3" w:rsidRPr="00087177">
        <w:t>; Society for Leukocyte Biology</w:t>
      </w:r>
    </w:p>
    <w:p w:rsidR="00BB34BD" w:rsidRPr="00087177" w:rsidRDefault="00BB34BD" w:rsidP="008476C1">
      <w:pPr>
        <w:spacing w:line="120" w:lineRule="exact"/>
        <w:jc w:val="both"/>
        <w:rPr>
          <w:b/>
          <w:u w:val="single"/>
        </w:rPr>
      </w:pPr>
    </w:p>
    <w:p w:rsidR="00BB34BD" w:rsidRPr="00087177" w:rsidRDefault="00BB34BD" w:rsidP="000324A7">
      <w:pPr>
        <w:jc w:val="both"/>
        <w:rPr>
          <w:b/>
          <w:u w:val="single"/>
        </w:rPr>
      </w:pPr>
      <w:r w:rsidRPr="00087177">
        <w:rPr>
          <w:b/>
          <w:u w:val="single"/>
        </w:rPr>
        <w:t xml:space="preserve">Peer-Reviewed Publications (* Undergraduate and † Graduate </w:t>
      </w:r>
      <w:r w:rsidR="00EF4428" w:rsidRPr="00087177">
        <w:rPr>
          <w:b/>
          <w:u w:val="single"/>
        </w:rPr>
        <w:t xml:space="preserve">student </w:t>
      </w:r>
      <w:r w:rsidRPr="00087177">
        <w:rPr>
          <w:b/>
          <w:u w:val="single"/>
        </w:rPr>
        <w:t>co-authors)</w:t>
      </w:r>
    </w:p>
    <w:p w:rsidR="00891211" w:rsidRPr="00087177" w:rsidRDefault="00891211" w:rsidP="000324A7">
      <w:pPr>
        <w:jc w:val="both"/>
      </w:pPr>
      <w:r w:rsidRPr="00087177">
        <w:t xml:space="preserve">Complete </w:t>
      </w:r>
      <w:r w:rsidR="00A622D7" w:rsidRPr="00087177">
        <w:t>l</w:t>
      </w:r>
      <w:r w:rsidRPr="00087177">
        <w:t>ist (</w:t>
      </w:r>
      <w:r w:rsidR="00087177" w:rsidRPr="00087177">
        <w:rPr>
          <w:i/>
          <w:u w:val="single"/>
        </w:rPr>
        <w:t>6</w:t>
      </w:r>
      <w:r w:rsidR="00DB05EC">
        <w:rPr>
          <w:i/>
          <w:u w:val="single"/>
        </w:rPr>
        <w:t>2</w:t>
      </w:r>
      <w:r w:rsidRPr="00087177">
        <w:rPr>
          <w:i/>
          <w:u w:val="single"/>
        </w:rPr>
        <w:t xml:space="preserve"> publications</w:t>
      </w:r>
      <w:r w:rsidR="00A622D7" w:rsidRPr="00087177">
        <w:t xml:space="preserve">) </w:t>
      </w:r>
      <w:r w:rsidRPr="00087177">
        <w:t xml:space="preserve">of Published Work in </w:t>
      </w:r>
      <w:proofErr w:type="spellStart"/>
      <w:r w:rsidRPr="00087177">
        <w:t>MyBibliography</w:t>
      </w:r>
      <w:proofErr w:type="spellEnd"/>
      <w:r w:rsidRPr="00087177">
        <w:t>:</w:t>
      </w:r>
    </w:p>
    <w:p w:rsidR="00891211" w:rsidRPr="00087177" w:rsidRDefault="00480B7D" w:rsidP="000324A7">
      <w:pPr>
        <w:jc w:val="both"/>
      </w:pPr>
      <w:hyperlink r:id="rId11" w:history="1">
        <w:r w:rsidR="0051447B" w:rsidRPr="003D5D4A">
          <w:rPr>
            <w:rStyle w:val="Hyperlink"/>
            <w:bdr w:val="none" w:sz="0" w:space="0" w:color="auto" w:frame="1"/>
            <w:shd w:val="clear" w:color="auto" w:fill="FFFFFF"/>
          </w:rPr>
          <w:t>http://www.ncbi.nlm.nih.gov/sites/myncbi/10c9nOi9rn8An/bibliography/48062664/public/?sort=date&amp;direction=descending</w:t>
        </w:r>
      </w:hyperlink>
    </w:p>
    <w:p w:rsidR="00DB05EC" w:rsidRDefault="007A6DE3" w:rsidP="008C38F0">
      <w:pPr>
        <w:numPr>
          <w:ilvl w:val="0"/>
          <w:numId w:val="4"/>
        </w:numPr>
        <w:autoSpaceDE w:val="0"/>
        <w:autoSpaceDN w:val="0"/>
        <w:jc w:val="both"/>
        <w:rPr>
          <w:szCs w:val="22"/>
        </w:rPr>
      </w:pPr>
      <w:r>
        <w:rPr>
          <w:szCs w:val="22"/>
        </w:rPr>
        <w:t>Ramos, R. L., K. Alviñ</w:t>
      </w:r>
      <w:r w:rsidR="00DB05EC">
        <w:rPr>
          <w:szCs w:val="22"/>
        </w:rPr>
        <w:t>a</w:t>
      </w:r>
      <w:r>
        <w:rPr>
          <w:szCs w:val="22"/>
        </w:rPr>
        <w:t xml:space="preserve">, and </w:t>
      </w:r>
      <w:r w:rsidRPr="007A6DE3">
        <w:rPr>
          <w:b/>
          <w:szCs w:val="22"/>
        </w:rPr>
        <w:t>L. R. Martinez</w:t>
      </w:r>
      <w:r>
        <w:rPr>
          <w:szCs w:val="22"/>
        </w:rPr>
        <w:t xml:space="preserve">. 2017. </w:t>
      </w:r>
      <w:r w:rsidRPr="007A6DE3">
        <w:rPr>
          <w:szCs w:val="22"/>
        </w:rPr>
        <w:t>Diversity of graduates from bachelor’s, master’s, and doctoral degree neuroscience programs in the United States</w:t>
      </w:r>
      <w:r>
        <w:rPr>
          <w:szCs w:val="22"/>
        </w:rPr>
        <w:t xml:space="preserve">. </w:t>
      </w:r>
      <w:r w:rsidR="008C38F0" w:rsidRPr="008C38F0">
        <w:rPr>
          <w:szCs w:val="22"/>
        </w:rPr>
        <w:t xml:space="preserve">J Undergrad </w:t>
      </w:r>
      <w:proofErr w:type="spellStart"/>
      <w:r w:rsidR="008C38F0" w:rsidRPr="008C38F0">
        <w:rPr>
          <w:szCs w:val="22"/>
        </w:rPr>
        <w:t>Neurosci</w:t>
      </w:r>
      <w:proofErr w:type="spellEnd"/>
      <w:r w:rsidR="008C38F0" w:rsidRPr="008C38F0">
        <w:rPr>
          <w:szCs w:val="22"/>
        </w:rPr>
        <w:t xml:space="preserve"> Educ.</w:t>
      </w:r>
      <w:r w:rsidR="008C38F0">
        <w:rPr>
          <w:szCs w:val="22"/>
        </w:rPr>
        <w:t xml:space="preserve"> </w:t>
      </w:r>
      <w:r w:rsidR="008C38F0" w:rsidRPr="00087177">
        <w:rPr>
          <w:i/>
          <w:szCs w:val="22"/>
        </w:rPr>
        <w:t>In Press</w:t>
      </w:r>
      <w:r w:rsidR="008C38F0" w:rsidRPr="00087177">
        <w:rPr>
          <w:szCs w:val="22"/>
        </w:rPr>
        <w:t>.</w:t>
      </w:r>
      <w:r w:rsidR="008C38F0">
        <w:rPr>
          <w:szCs w:val="22"/>
        </w:rPr>
        <w:t xml:space="preserve"> </w:t>
      </w:r>
    </w:p>
    <w:p w:rsidR="00E12C7C" w:rsidRPr="008C38F0" w:rsidRDefault="00E12C7C" w:rsidP="00725ACC">
      <w:pPr>
        <w:numPr>
          <w:ilvl w:val="0"/>
          <w:numId w:val="4"/>
        </w:numPr>
        <w:autoSpaceDE w:val="0"/>
        <w:autoSpaceDN w:val="0"/>
        <w:jc w:val="both"/>
        <w:rPr>
          <w:szCs w:val="22"/>
        </w:rPr>
      </w:pPr>
      <w:r w:rsidRPr="00087177">
        <w:rPr>
          <w:szCs w:val="22"/>
        </w:rPr>
        <w:t>Aslanyan</w:t>
      </w:r>
      <w:r w:rsidRPr="00087177">
        <w:t>†</w:t>
      </w:r>
      <w:r w:rsidRPr="00087177">
        <w:rPr>
          <w:szCs w:val="22"/>
        </w:rPr>
        <w:t>, L.,</w:t>
      </w:r>
      <w:r>
        <w:rPr>
          <w:szCs w:val="22"/>
        </w:rPr>
        <w:t xml:space="preserve"> V. V. Ekhar</w:t>
      </w:r>
      <w:r w:rsidR="00E320F8" w:rsidRPr="00087177">
        <w:t>†</w:t>
      </w:r>
      <w:r>
        <w:rPr>
          <w:szCs w:val="22"/>
        </w:rPr>
        <w:t xml:space="preserve">, </w:t>
      </w:r>
      <w:r w:rsidR="00E320F8" w:rsidRPr="00E320F8">
        <w:rPr>
          <w:szCs w:val="22"/>
        </w:rPr>
        <w:t xml:space="preserve">C. M. </w:t>
      </w:r>
      <w:proofErr w:type="spellStart"/>
      <w:r w:rsidR="00E320F8" w:rsidRPr="00E320F8">
        <w:rPr>
          <w:szCs w:val="22"/>
        </w:rPr>
        <w:t>DeLeon</w:t>
      </w:r>
      <w:proofErr w:type="spellEnd"/>
      <w:r w:rsidR="00E320F8" w:rsidRPr="00E320F8">
        <w:rPr>
          <w:szCs w:val="22"/>
        </w:rPr>
        <w:t>-Rodriguez</w:t>
      </w:r>
      <w:r w:rsidR="00DA630B">
        <w:rPr>
          <w:szCs w:val="22"/>
        </w:rPr>
        <w:t xml:space="preserve">, and </w:t>
      </w:r>
      <w:r w:rsidR="00DA630B" w:rsidRPr="00087177">
        <w:rPr>
          <w:b/>
          <w:szCs w:val="22"/>
        </w:rPr>
        <w:t>L. R. Martinez</w:t>
      </w:r>
      <w:r w:rsidR="00DA630B" w:rsidRPr="00087177">
        <w:rPr>
          <w:szCs w:val="22"/>
        </w:rPr>
        <w:t>. 2017.</w:t>
      </w:r>
      <w:r w:rsidR="00DA630B">
        <w:rPr>
          <w:szCs w:val="22"/>
        </w:rPr>
        <w:t xml:space="preserve"> Capsular specific IgM enhances complement-mediated phagocytosis and killing of </w:t>
      </w:r>
      <w:r w:rsidR="00DA630B" w:rsidRPr="002403D3">
        <w:rPr>
          <w:i/>
          <w:szCs w:val="22"/>
        </w:rPr>
        <w:t xml:space="preserve">Cryptococcus </w:t>
      </w:r>
      <w:proofErr w:type="spellStart"/>
      <w:r w:rsidR="00DA630B" w:rsidRPr="002403D3">
        <w:rPr>
          <w:i/>
          <w:szCs w:val="22"/>
        </w:rPr>
        <w:t>neoformans</w:t>
      </w:r>
      <w:proofErr w:type="spellEnd"/>
      <w:r w:rsidR="00DA630B">
        <w:rPr>
          <w:szCs w:val="22"/>
        </w:rPr>
        <w:t xml:space="preserve"> by methamphetamine-treated </w:t>
      </w:r>
      <w:r w:rsidR="002403D3">
        <w:rPr>
          <w:szCs w:val="22"/>
        </w:rPr>
        <w:t xml:space="preserve">J774.16 macrophage-like cells. </w:t>
      </w:r>
      <w:proofErr w:type="spellStart"/>
      <w:r w:rsidR="00725ACC" w:rsidRPr="00725ACC">
        <w:rPr>
          <w:szCs w:val="22"/>
        </w:rPr>
        <w:t>Int</w:t>
      </w:r>
      <w:proofErr w:type="spellEnd"/>
      <w:r w:rsidR="00725ACC" w:rsidRPr="00725ACC">
        <w:rPr>
          <w:szCs w:val="22"/>
        </w:rPr>
        <w:t xml:space="preserve"> </w:t>
      </w:r>
      <w:proofErr w:type="spellStart"/>
      <w:r w:rsidR="00725ACC" w:rsidRPr="00725ACC">
        <w:rPr>
          <w:szCs w:val="22"/>
        </w:rPr>
        <w:t>Immunopharmacol</w:t>
      </w:r>
      <w:proofErr w:type="spellEnd"/>
      <w:r w:rsidR="00725ACC" w:rsidRPr="00725ACC">
        <w:rPr>
          <w:szCs w:val="22"/>
        </w:rPr>
        <w:t>.</w:t>
      </w:r>
      <w:r w:rsidR="00725ACC">
        <w:rPr>
          <w:szCs w:val="22"/>
        </w:rPr>
        <w:t xml:space="preserve"> </w:t>
      </w:r>
      <w:r w:rsidR="00863EEB" w:rsidRPr="00863EEB">
        <w:rPr>
          <w:b/>
          <w:szCs w:val="22"/>
        </w:rPr>
        <w:t>49:</w:t>
      </w:r>
      <w:r w:rsidR="00863EEB">
        <w:rPr>
          <w:szCs w:val="22"/>
        </w:rPr>
        <w:t>77-84.</w:t>
      </w:r>
    </w:p>
    <w:p w:rsidR="003634D9" w:rsidRPr="00087177" w:rsidRDefault="003634D9" w:rsidP="003634D9">
      <w:pPr>
        <w:numPr>
          <w:ilvl w:val="0"/>
          <w:numId w:val="4"/>
        </w:numPr>
        <w:autoSpaceDE w:val="0"/>
        <w:autoSpaceDN w:val="0"/>
        <w:jc w:val="both"/>
        <w:rPr>
          <w:szCs w:val="22"/>
        </w:rPr>
      </w:pPr>
      <w:r w:rsidRPr="00087177">
        <w:rPr>
          <w:szCs w:val="22"/>
        </w:rPr>
        <w:t>Zhang, L., C. Wiles</w:t>
      </w:r>
      <w:r w:rsidRPr="00087177">
        <w:t>†</w:t>
      </w:r>
      <w:r w:rsidRPr="00087177">
        <w:rPr>
          <w:szCs w:val="22"/>
        </w:rPr>
        <w:t xml:space="preserve">, </w:t>
      </w:r>
      <w:r w:rsidRPr="00087177">
        <w:rPr>
          <w:b/>
          <w:szCs w:val="22"/>
        </w:rPr>
        <w:t>L. R. Martinez</w:t>
      </w:r>
      <w:r w:rsidRPr="00087177">
        <w:rPr>
          <w:szCs w:val="22"/>
        </w:rPr>
        <w:t xml:space="preserve">, and G. Han. 2017. Neutrophil to lymphocyte ratio decreases after treatment of psoriasis with therapeutic antibodies. J Euro </w:t>
      </w:r>
      <w:proofErr w:type="spellStart"/>
      <w:r w:rsidRPr="00087177">
        <w:rPr>
          <w:szCs w:val="22"/>
        </w:rPr>
        <w:t>Acad</w:t>
      </w:r>
      <w:proofErr w:type="spellEnd"/>
      <w:r w:rsidRPr="00087177">
        <w:rPr>
          <w:szCs w:val="22"/>
        </w:rPr>
        <w:t xml:space="preserve"> </w:t>
      </w:r>
      <w:proofErr w:type="spellStart"/>
      <w:r w:rsidRPr="00087177">
        <w:rPr>
          <w:szCs w:val="22"/>
        </w:rPr>
        <w:t>Dermatol</w:t>
      </w:r>
      <w:proofErr w:type="spellEnd"/>
      <w:r w:rsidRPr="00087177">
        <w:rPr>
          <w:szCs w:val="22"/>
        </w:rPr>
        <w:t xml:space="preserve"> </w:t>
      </w:r>
      <w:proofErr w:type="spellStart"/>
      <w:r w:rsidRPr="00087177">
        <w:rPr>
          <w:szCs w:val="22"/>
        </w:rPr>
        <w:t>Venereol</w:t>
      </w:r>
      <w:proofErr w:type="spellEnd"/>
      <w:r w:rsidRPr="00087177">
        <w:rPr>
          <w:szCs w:val="22"/>
        </w:rPr>
        <w:t xml:space="preserve">. </w:t>
      </w:r>
      <w:r w:rsidRPr="00087177">
        <w:rPr>
          <w:i/>
          <w:szCs w:val="22"/>
        </w:rPr>
        <w:t>In Press</w:t>
      </w:r>
      <w:r w:rsidRPr="00087177">
        <w:rPr>
          <w:szCs w:val="22"/>
        </w:rPr>
        <w:t>.</w:t>
      </w:r>
    </w:p>
    <w:p w:rsidR="00FA31ED" w:rsidRPr="00087177" w:rsidRDefault="00FA31ED" w:rsidP="00FA31ED">
      <w:pPr>
        <w:numPr>
          <w:ilvl w:val="0"/>
          <w:numId w:val="4"/>
        </w:numPr>
        <w:autoSpaceDE w:val="0"/>
        <w:autoSpaceDN w:val="0"/>
        <w:jc w:val="both"/>
        <w:rPr>
          <w:szCs w:val="22"/>
        </w:rPr>
      </w:pPr>
      <w:r w:rsidRPr="00087177">
        <w:rPr>
          <w:szCs w:val="22"/>
        </w:rPr>
        <w:t>Aslanyan</w:t>
      </w:r>
      <w:r w:rsidRPr="00087177">
        <w:t>†</w:t>
      </w:r>
      <w:r w:rsidRPr="00087177">
        <w:rPr>
          <w:szCs w:val="22"/>
        </w:rPr>
        <w:t xml:space="preserve">, L., D. A. Sanchez, S. Valdebenito, E. A. Eugenin, R. L. Ramos, and </w:t>
      </w:r>
      <w:r w:rsidRPr="00087177">
        <w:rPr>
          <w:b/>
          <w:szCs w:val="22"/>
        </w:rPr>
        <w:t>L. R. Martinez</w:t>
      </w:r>
      <w:r w:rsidRPr="00087177">
        <w:rPr>
          <w:szCs w:val="22"/>
        </w:rPr>
        <w:t xml:space="preserve">. 2017. The crucial role of biofilms in </w:t>
      </w:r>
      <w:r w:rsidRPr="00087177">
        <w:rPr>
          <w:i/>
          <w:szCs w:val="22"/>
        </w:rPr>
        <w:t xml:space="preserve">Cryptococcus </w:t>
      </w:r>
      <w:proofErr w:type="spellStart"/>
      <w:r w:rsidRPr="00087177">
        <w:rPr>
          <w:i/>
          <w:szCs w:val="22"/>
        </w:rPr>
        <w:t>neoformans</w:t>
      </w:r>
      <w:proofErr w:type="spellEnd"/>
      <w:r w:rsidRPr="00087177">
        <w:rPr>
          <w:szCs w:val="22"/>
        </w:rPr>
        <w:t xml:space="preserve"> survival within macrophages and colonization of the central nervous system. J. Fungi. </w:t>
      </w:r>
      <w:r w:rsidRPr="00087177">
        <w:rPr>
          <w:b/>
          <w:szCs w:val="22"/>
        </w:rPr>
        <w:t>3:</w:t>
      </w:r>
      <w:r w:rsidRPr="00087177">
        <w:rPr>
          <w:szCs w:val="22"/>
        </w:rPr>
        <w:t xml:space="preserve">10. </w:t>
      </w:r>
    </w:p>
    <w:p w:rsidR="00FA31ED" w:rsidRPr="00087177" w:rsidRDefault="006C16A3" w:rsidP="00FA31ED">
      <w:pPr>
        <w:numPr>
          <w:ilvl w:val="0"/>
          <w:numId w:val="4"/>
        </w:numPr>
        <w:autoSpaceDE w:val="0"/>
        <w:autoSpaceDN w:val="0"/>
        <w:jc w:val="both"/>
        <w:rPr>
          <w:szCs w:val="22"/>
        </w:rPr>
      </w:pPr>
      <w:r w:rsidRPr="00087177">
        <w:rPr>
          <w:szCs w:val="22"/>
        </w:rPr>
        <w:t>Koutsouras</w:t>
      </w:r>
      <w:r w:rsidRPr="00087177">
        <w:t>†</w:t>
      </w:r>
      <w:r w:rsidRPr="00087177">
        <w:rPr>
          <w:szCs w:val="22"/>
        </w:rPr>
        <w:t xml:space="preserve">, G. W., R. L. Ramos, and </w:t>
      </w:r>
      <w:r w:rsidRPr="00087177">
        <w:rPr>
          <w:b/>
          <w:szCs w:val="22"/>
        </w:rPr>
        <w:t>L. R. Martinez</w:t>
      </w:r>
      <w:r w:rsidRPr="00087177">
        <w:rPr>
          <w:szCs w:val="22"/>
        </w:rPr>
        <w:t xml:space="preserve">. 2016. Role of microglia in fungal infections of the central nervous system. Virulence. </w:t>
      </w:r>
      <w:r w:rsidR="00FA31ED" w:rsidRPr="00087177">
        <w:rPr>
          <w:b/>
          <w:szCs w:val="22"/>
        </w:rPr>
        <w:t>18:</w:t>
      </w:r>
      <w:r w:rsidR="00FA31ED" w:rsidRPr="00087177">
        <w:rPr>
          <w:szCs w:val="22"/>
        </w:rPr>
        <w:t>1-14.</w:t>
      </w:r>
    </w:p>
    <w:p w:rsidR="00200320" w:rsidRPr="00087177" w:rsidRDefault="00200320" w:rsidP="00FA31ED">
      <w:pPr>
        <w:numPr>
          <w:ilvl w:val="0"/>
          <w:numId w:val="4"/>
        </w:numPr>
        <w:autoSpaceDE w:val="0"/>
        <w:autoSpaceDN w:val="0"/>
        <w:jc w:val="both"/>
        <w:rPr>
          <w:szCs w:val="22"/>
        </w:rPr>
      </w:pPr>
      <w:r w:rsidRPr="00087177">
        <w:rPr>
          <w:color w:val="000000"/>
          <w:szCs w:val="22"/>
        </w:rPr>
        <w:t xml:space="preserve">Mihu, M. R., V. Cabral, R. </w:t>
      </w:r>
      <w:proofErr w:type="spellStart"/>
      <w:r w:rsidRPr="00087177">
        <w:rPr>
          <w:color w:val="000000"/>
          <w:szCs w:val="22"/>
        </w:rPr>
        <w:t>Pattabhi</w:t>
      </w:r>
      <w:proofErr w:type="spellEnd"/>
      <w:r w:rsidRPr="00087177">
        <w:rPr>
          <w:color w:val="000000"/>
          <w:szCs w:val="22"/>
        </w:rPr>
        <w:t>, M. T. Tar, K. P. Davies, A. J. Friedman, </w:t>
      </w:r>
      <w:r w:rsidRPr="00087177">
        <w:rPr>
          <w:b/>
          <w:bCs/>
          <w:color w:val="000000"/>
          <w:szCs w:val="22"/>
          <w:shd w:val="clear" w:color="auto" w:fill="FFFFFF"/>
        </w:rPr>
        <w:t>L. R. Martinez</w:t>
      </w:r>
      <w:r w:rsidRPr="00087177">
        <w:rPr>
          <w:color w:val="000000"/>
          <w:szCs w:val="22"/>
        </w:rPr>
        <w:t>, and J. D. Nosanchu</w:t>
      </w:r>
      <w:r w:rsidR="0051447B">
        <w:rPr>
          <w:color w:val="000000"/>
          <w:szCs w:val="22"/>
        </w:rPr>
        <w:t xml:space="preserve">k. </w:t>
      </w:r>
      <w:r w:rsidRPr="00087177">
        <w:rPr>
          <w:color w:val="000000"/>
          <w:szCs w:val="22"/>
        </w:rPr>
        <w:t>2016. Sustained nitric oxide releasing nanoparticles interfere with methicillin-resistant</w:t>
      </w:r>
      <w:r w:rsidRPr="00087177">
        <w:rPr>
          <w:rStyle w:val="apple-converted-space"/>
          <w:color w:val="000000"/>
          <w:szCs w:val="22"/>
        </w:rPr>
        <w:t> </w:t>
      </w:r>
      <w:r w:rsidRPr="00087177">
        <w:rPr>
          <w:i/>
          <w:iCs/>
          <w:color w:val="000000"/>
          <w:szCs w:val="22"/>
        </w:rPr>
        <w:t>Staphylococcus aureus</w:t>
      </w:r>
      <w:r w:rsidRPr="00087177">
        <w:rPr>
          <w:rStyle w:val="apple-converted-space"/>
          <w:color w:val="000000"/>
          <w:szCs w:val="22"/>
        </w:rPr>
        <w:t> </w:t>
      </w:r>
      <w:r w:rsidRPr="00087177">
        <w:rPr>
          <w:color w:val="000000"/>
          <w:szCs w:val="22"/>
        </w:rPr>
        <w:t>adhesion and</w:t>
      </w:r>
      <w:r w:rsidR="00A46D7D" w:rsidRPr="00087177">
        <w:rPr>
          <w:color w:val="000000"/>
          <w:szCs w:val="22"/>
        </w:rPr>
        <w:t xml:space="preserve"> </w:t>
      </w:r>
      <w:r w:rsidRPr="00087177">
        <w:rPr>
          <w:color w:val="000000"/>
          <w:szCs w:val="22"/>
        </w:rPr>
        <w:t>biofilm formation in a rodent central venous catheter model. </w:t>
      </w:r>
      <w:proofErr w:type="spellStart"/>
      <w:r w:rsidRPr="00087177">
        <w:rPr>
          <w:color w:val="000000"/>
          <w:szCs w:val="22"/>
        </w:rPr>
        <w:t>Antimicrob</w:t>
      </w:r>
      <w:proofErr w:type="spellEnd"/>
      <w:r w:rsidRPr="00087177">
        <w:rPr>
          <w:color w:val="000000"/>
          <w:szCs w:val="22"/>
        </w:rPr>
        <w:t xml:space="preserve"> Agents </w:t>
      </w:r>
      <w:proofErr w:type="spellStart"/>
      <w:r w:rsidRPr="00087177">
        <w:rPr>
          <w:color w:val="000000"/>
          <w:szCs w:val="22"/>
        </w:rPr>
        <w:t>Chemother</w:t>
      </w:r>
      <w:proofErr w:type="spellEnd"/>
      <w:r w:rsidRPr="00087177">
        <w:rPr>
          <w:color w:val="000000"/>
          <w:szCs w:val="22"/>
        </w:rPr>
        <w:t>.</w:t>
      </w:r>
      <w:r w:rsidRPr="00087177">
        <w:rPr>
          <w:rStyle w:val="apple-converted-space"/>
          <w:color w:val="000000"/>
          <w:szCs w:val="22"/>
        </w:rPr>
        <w:t> </w:t>
      </w:r>
      <w:r w:rsidR="00FA31ED" w:rsidRPr="00087177">
        <w:rPr>
          <w:b/>
          <w:iCs/>
          <w:color w:val="000000"/>
          <w:szCs w:val="22"/>
        </w:rPr>
        <w:t>61:</w:t>
      </w:r>
      <w:r w:rsidR="00FA31ED" w:rsidRPr="00087177">
        <w:t xml:space="preserve"> </w:t>
      </w:r>
      <w:r w:rsidR="00FA31ED" w:rsidRPr="00087177">
        <w:rPr>
          <w:iCs/>
          <w:color w:val="000000"/>
          <w:szCs w:val="22"/>
        </w:rPr>
        <w:t>e02020-16.</w:t>
      </w:r>
    </w:p>
    <w:p w:rsidR="00AA29AC" w:rsidRPr="00087177" w:rsidRDefault="00AA29AC" w:rsidP="00200320">
      <w:pPr>
        <w:numPr>
          <w:ilvl w:val="0"/>
          <w:numId w:val="4"/>
        </w:numPr>
        <w:autoSpaceDE w:val="0"/>
        <w:autoSpaceDN w:val="0"/>
        <w:jc w:val="both"/>
        <w:rPr>
          <w:i/>
        </w:rPr>
      </w:pPr>
      <w:r w:rsidRPr="00087177">
        <w:t>Delfiner</w:t>
      </w:r>
      <w:r w:rsidR="004E3312" w:rsidRPr="00087177">
        <w:t>†</w:t>
      </w:r>
      <w:r w:rsidRPr="00087177">
        <w:t xml:space="preserve">, M. S., </w:t>
      </w:r>
      <w:r w:rsidRPr="00087177">
        <w:rPr>
          <w:b/>
        </w:rPr>
        <w:t>L. R. Martinez</w:t>
      </w:r>
      <w:r w:rsidRPr="00087177">
        <w:t xml:space="preserve">, and C. S. Pavia. 2016. A Gram stain hands-on workshop enhances first year </w:t>
      </w:r>
      <w:r w:rsidR="004E3312" w:rsidRPr="00087177">
        <w:t xml:space="preserve">medical students’ technique competency in comprehension and memorization.  </w:t>
      </w:r>
      <w:proofErr w:type="spellStart"/>
      <w:r w:rsidR="004E3312" w:rsidRPr="00087177">
        <w:t>PLoS</w:t>
      </w:r>
      <w:proofErr w:type="spellEnd"/>
      <w:r w:rsidR="004E3312" w:rsidRPr="00087177">
        <w:t xml:space="preserve"> One. </w:t>
      </w:r>
      <w:r w:rsidR="00200320" w:rsidRPr="00087177">
        <w:rPr>
          <w:b/>
        </w:rPr>
        <w:t>11:</w:t>
      </w:r>
      <w:r w:rsidR="00200320" w:rsidRPr="00087177">
        <w:t>e0163658.</w:t>
      </w:r>
    </w:p>
    <w:p w:rsidR="00D157AA" w:rsidRPr="00087177" w:rsidRDefault="00D157AA" w:rsidP="00953A79">
      <w:pPr>
        <w:numPr>
          <w:ilvl w:val="0"/>
          <w:numId w:val="4"/>
        </w:numPr>
        <w:autoSpaceDE w:val="0"/>
        <w:autoSpaceDN w:val="0"/>
        <w:jc w:val="both"/>
        <w:rPr>
          <w:i/>
        </w:rPr>
      </w:pPr>
      <w:r w:rsidRPr="00087177">
        <w:lastRenderedPageBreak/>
        <w:t xml:space="preserve">Castellano, P., C. </w:t>
      </w:r>
      <w:proofErr w:type="spellStart"/>
      <w:r w:rsidRPr="00087177">
        <w:t>Nwagbo</w:t>
      </w:r>
      <w:proofErr w:type="spellEnd"/>
      <w:r w:rsidRPr="00087177">
        <w:t xml:space="preserve">, </w:t>
      </w:r>
      <w:r w:rsidRPr="00087177">
        <w:rPr>
          <w:b/>
        </w:rPr>
        <w:t>L. R. Martinez</w:t>
      </w:r>
      <w:r w:rsidRPr="00087177">
        <w:t xml:space="preserve">, and E. A. Eugenin. 2016. Methamphetamine compromises gap junctional communication in astrocytes and neurons. J </w:t>
      </w:r>
      <w:proofErr w:type="spellStart"/>
      <w:r w:rsidRPr="00087177">
        <w:t>Neurochem</w:t>
      </w:r>
      <w:proofErr w:type="spellEnd"/>
      <w:r w:rsidRPr="00087177">
        <w:t xml:space="preserve">. </w:t>
      </w:r>
      <w:r w:rsidR="0040388C" w:rsidRPr="00087177">
        <w:rPr>
          <w:b/>
          <w:color w:val="000000"/>
          <w:sz w:val="22"/>
          <w:szCs w:val="22"/>
          <w:shd w:val="clear" w:color="auto" w:fill="FFFFFF"/>
        </w:rPr>
        <w:t>137:</w:t>
      </w:r>
      <w:r w:rsidR="0040388C" w:rsidRPr="00087177">
        <w:rPr>
          <w:color w:val="000000"/>
          <w:sz w:val="22"/>
          <w:szCs w:val="22"/>
          <w:shd w:val="clear" w:color="auto" w:fill="FFFFFF"/>
        </w:rPr>
        <w:t>561-75.</w:t>
      </w:r>
    </w:p>
    <w:p w:rsidR="00953A79" w:rsidRPr="00087177" w:rsidRDefault="00953A79" w:rsidP="00953A79">
      <w:pPr>
        <w:numPr>
          <w:ilvl w:val="0"/>
          <w:numId w:val="4"/>
        </w:numPr>
        <w:autoSpaceDE w:val="0"/>
        <w:autoSpaceDN w:val="0"/>
        <w:jc w:val="both"/>
        <w:rPr>
          <w:i/>
        </w:rPr>
      </w:pPr>
      <w:r w:rsidRPr="00087177">
        <w:t xml:space="preserve">Cordero, R. J., S. C. Liedke, G. De Souza-Araujo, </w:t>
      </w:r>
      <w:r w:rsidRPr="00087177">
        <w:rPr>
          <w:b/>
        </w:rPr>
        <w:t>L. R. Martinez</w:t>
      </w:r>
      <w:r w:rsidRPr="00087177">
        <w:t xml:space="preserve">, L. Nimrichter, S. Frases, J. M. Peralta, A. Casadevall, M. L. Rodrigues, J. D. Nosanchuk, and A. J. Guimaraes. 2016. Enhanced virulence of </w:t>
      </w:r>
      <w:r w:rsidRPr="00087177">
        <w:rPr>
          <w:i/>
        </w:rPr>
        <w:t xml:space="preserve">Histoplasma </w:t>
      </w:r>
      <w:proofErr w:type="spellStart"/>
      <w:r w:rsidRPr="00087177">
        <w:rPr>
          <w:i/>
        </w:rPr>
        <w:t>capsulatum</w:t>
      </w:r>
      <w:proofErr w:type="spellEnd"/>
      <w:r w:rsidRPr="00087177">
        <w:t xml:space="preserve"> through transfer and surface incorporation of </w:t>
      </w:r>
      <w:proofErr w:type="spellStart"/>
      <w:r w:rsidRPr="00087177">
        <w:t>glycans</w:t>
      </w:r>
      <w:proofErr w:type="spellEnd"/>
      <w:r w:rsidRPr="00087177">
        <w:t xml:space="preserve"> from </w:t>
      </w:r>
      <w:r w:rsidRPr="00087177">
        <w:rPr>
          <w:i/>
        </w:rPr>
        <w:t xml:space="preserve">Cryptococcus </w:t>
      </w:r>
      <w:proofErr w:type="spellStart"/>
      <w:r w:rsidRPr="00087177">
        <w:rPr>
          <w:i/>
        </w:rPr>
        <w:t>neoformans</w:t>
      </w:r>
      <w:proofErr w:type="spellEnd"/>
      <w:r w:rsidRPr="00087177">
        <w:t xml:space="preserve"> during co-infection. </w:t>
      </w:r>
      <w:proofErr w:type="spellStart"/>
      <w:r w:rsidRPr="00087177">
        <w:t>Sci</w:t>
      </w:r>
      <w:proofErr w:type="spellEnd"/>
      <w:r w:rsidRPr="00087177">
        <w:t xml:space="preserve"> Rep. </w:t>
      </w:r>
      <w:r w:rsidR="00D157AA" w:rsidRPr="00087177">
        <w:rPr>
          <w:b/>
        </w:rPr>
        <w:t>6:</w:t>
      </w:r>
      <w:r w:rsidR="00D157AA" w:rsidRPr="00087177">
        <w:t>21765</w:t>
      </w:r>
      <w:r w:rsidR="00271146" w:rsidRPr="00087177">
        <w:t>.</w:t>
      </w:r>
    </w:p>
    <w:p w:rsidR="00953A79" w:rsidRPr="00087177" w:rsidRDefault="00953A79" w:rsidP="00953A79">
      <w:pPr>
        <w:numPr>
          <w:ilvl w:val="0"/>
          <w:numId w:val="4"/>
        </w:numPr>
        <w:autoSpaceDE w:val="0"/>
        <w:autoSpaceDN w:val="0"/>
        <w:jc w:val="both"/>
        <w:rPr>
          <w:i/>
        </w:rPr>
      </w:pPr>
      <w:r w:rsidRPr="00087177">
        <w:t>Ahmadi*, M., H. H. Lee</w:t>
      </w:r>
      <w:r w:rsidRPr="00087177">
        <w:rPr>
          <w:szCs w:val="22"/>
        </w:rPr>
        <w:t>†</w:t>
      </w:r>
      <w:r w:rsidRPr="00087177">
        <w:t xml:space="preserve">, D. A. Sanchez*, A. J. Friedman, M. T. Tar, K. P. Davies, J. D. Nosanchuk, and </w:t>
      </w:r>
      <w:r w:rsidRPr="00087177">
        <w:rPr>
          <w:b/>
        </w:rPr>
        <w:t>L. R. Martinez</w:t>
      </w:r>
      <w:r w:rsidRPr="00087177">
        <w:t xml:space="preserve">. 2016. Sustained nitric oxide releasing nanoparticles induce cell death in </w:t>
      </w:r>
      <w:r w:rsidRPr="00087177">
        <w:rPr>
          <w:i/>
        </w:rPr>
        <w:t xml:space="preserve">Candida </w:t>
      </w:r>
      <w:proofErr w:type="spellStart"/>
      <w:r w:rsidRPr="00087177">
        <w:rPr>
          <w:i/>
        </w:rPr>
        <w:t>albicans</w:t>
      </w:r>
      <w:proofErr w:type="spellEnd"/>
      <w:r w:rsidRPr="00087177">
        <w:t xml:space="preserve"> yeast and hyphal cells preventing biofilm formation </w:t>
      </w:r>
      <w:r w:rsidRPr="00087177">
        <w:rPr>
          <w:i/>
        </w:rPr>
        <w:t>in vitro</w:t>
      </w:r>
      <w:r w:rsidRPr="00087177">
        <w:t xml:space="preserve"> and in a rodent central venous catheter model. </w:t>
      </w:r>
      <w:proofErr w:type="spellStart"/>
      <w:r w:rsidRPr="00087177">
        <w:t>Antimicrob</w:t>
      </w:r>
      <w:proofErr w:type="spellEnd"/>
      <w:r w:rsidRPr="00087177">
        <w:t xml:space="preserve"> Agents </w:t>
      </w:r>
      <w:proofErr w:type="spellStart"/>
      <w:r w:rsidRPr="00087177">
        <w:t>Chemother</w:t>
      </w:r>
      <w:proofErr w:type="spellEnd"/>
      <w:r w:rsidRPr="00087177">
        <w:t xml:space="preserve">. </w:t>
      </w:r>
      <w:r w:rsidR="00C36849" w:rsidRPr="00087177">
        <w:rPr>
          <w:b/>
        </w:rPr>
        <w:t>60:</w:t>
      </w:r>
      <w:r w:rsidR="00C36849" w:rsidRPr="00087177">
        <w:t>2185-2194</w:t>
      </w:r>
      <w:r w:rsidRPr="00087177">
        <w:rPr>
          <w:i/>
        </w:rPr>
        <w:t>.</w:t>
      </w:r>
      <w:r w:rsidR="005C2473" w:rsidRPr="00087177">
        <w:t xml:space="preserve"> {</w:t>
      </w:r>
      <w:r w:rsidR="005C2473" w:rsidRPr="00087177">
        <w:rPr>
          <w:u w:val="single"/>
        </w:rPr>
        <w:t xml:space="preserve">Article featured in the website </w:t>
      </w:r>
      <w:proofErr w:type="spellStart"/>
      <w:r w:rsidR="005C2473" w:rsidRPr="00087177">
        <w:rPr>
          <w:u w:val="single"/>
        </w:rPr>
        <w:t>Nanowerk</w:t>
      </w:r>
      <w:proofErr w:type="spellEnd"/>
      <w:r w:rsidR="005C2473" w:rsidRPr="00087177">
        <w:rPr>
          <w:u w:val="single"/>
        </w:rPr>
        <w:t>. http://www.nanowerk.com/nanotechnology-news/newsid=42433.php</w:t>
      </w:r>
      <w:r w:rsidR="005C2473" w:rsidRPr="00087177">
        <w:t>}</w:t>
      </w:r>
    </w:p>
    <w:p w:rsidR="008F7F79" w:rsidRPr="00087177" w:rsidRDefault="008F7F79" w:rsidP="008F7F79">
      <w:pPr>
        <w:numPr>
          <w:ilvl w:val="0"/>
          <w:numId w:val="4"/>
        </w:numPr>
        <w:autoSpaceDE w:val="0"/>
        <w:autoSpaceDN w:val="0"/>
        <w:jc w:val="both"/>
      </w:pPr>
      <w:r w:rsidRPr="00087177">
        <w:t>Shah</w:t>
      </w:r>
      <w:r w:rsidRPr="00087177">
        <w:rPr>
          <w:szCs w:val="22"/>
        </w:rPr>
        <w:t>†</w:t>
      </w:r>
      <w:r w:rsidRPr="00087177">
        <w:t xml:space="preserve">, H., and </w:t>
      </w:r>
      <w:r w:rsidRPr="00087177">
        <w:rPr>
          <w:b/>
        </w:rPr>
        <w:t>L. R. Martinez</w:t>
      </w:r>
      <w:r w:rsidRPr="00087177">
        <w:t xml:space="preserve">. 2016. Current approaches to implement citizen science in the classroom. J </w:t>
      </w:r>
      <w:proofErr w:type="spellStart"/>
      <w:r w:rsidRPr="00087177">
        <w:t>Microbiol</w:t>
      </w:r>
      <w:proofErr w:type="spellEnd"/>
      <w:r w:rsidRPr="00087177">
        <w:t xml:space="preserve"> </w:t>
      </w:r>
      <w:proofErr w:type="spellStart"/>
      <w:r w:rsidRPr="00087177">
        <w:t>Biol</w:t>
      </w:r>
      <w:proofErr w:type="spellEnd"/>
      <w:r w:rsidRPr="00087177">
        <w:t xml:space="preserve"> Educ. </w:t>
      </w:r>
      <w:r w:rsidR="00271146" w:rsidRPr="00087177">
        <w:rPr>
          <w:b/>
        </w:rPr>
        <w:t>17:</w:t>
      </w:r>
      <w:r w:rsidR="00271146" w:rsidRPr="00087177">
        <w:t>17-22</w:t>
      </w:r>
      <w:r w:rsidRPr="00087177">
        <w:t>.</w:t>
      </w:r>
    </w:p>
    <w:p w:rsidR="00DA6ADB" w:rsidRPr="00087177" w:rsidRDefault="00910E4E" w:rsidP="008F7F79">
      <w:pPr>
        <w:numPr>
          <w:ilvl w:val="0"/>
          <w:numId w:val="4"/>
        </w:numPr>
        <w:autoSpaceDE w:val="0"/>
        <w:autoSpaceDN w:val="0"/>
        <w:jc w:val="both"/>
      </w:pPr>
      <w:r w:rsidRPr="00087177">
        <w:t>Krishnamoorthy</w:t>
      </w:r>
      <w:r w:rsidRPr="00087177">
        <w:rPr>
          <w:szCs w:val="22"/>
        </w:rPr>
        <w:t>†</w:t>
      </w:r>
      <w:r w:rsidRPr="00087177">
        <w:t>, S., Shah</w:t>
      </w:r>
      <w:r w:rsidRPr="00087177">
        <w:rPr>
          <w:szCs w:val="22"/>
        </w:rPr>
        <w:t>†</w:t>
      </w:r>
      <w:r w:rsidRPr="00087177">
        <w:t>, B. P., Lee</w:t>
      </w:r>
      <w:r w:rsidRPr="00087177">
        <w:rPr>
          <w:szCs w:val="22"/>
        </w:rPr>
        <w:t>†</w:t>
      </w:r>
      <w:r w:rsidRPr="00087177">
        <w:t xml:space="preserve">, H. H., and </w:t>
      </w:r>
      <w:r w:rsidRPr="00087177">
        <w:rPr>
          <w:b/>
        </w:rPr>
        <w:t>L. R. Martinez</w:t>
      </w:r>
      <w:r w:rsidRPr="00087177">
        <w:t xml:space="preserve">. 2015. Microbicides alter the expression and function of RND-type efflux pump </w:t>
      </w:r>
      <w:proofErr w:type="spellStart"/>
      <w:r w:rsidRPr="00087177">
        <w:t>AdeABC</w:t>
      </w:r>
      <w:proofErr w:type="spellEnd"/>
      <w:r w:rsidRPr="00087177">
        <w:t xml:space="preserve"> in biofilm-associated cells of </w:t>
      </w:r>
      <w:r w:rsidRPr="00087177">
        <w:rPr>
          <w:i/>
        </w:rPr>
        <w:t xml:space="preserve">Acinetobacter </w:t>
      </w:r>
      <w:proofErr w:type="spellStart"/>
      <w:r w:rsidRPr="00087177">
        <w:rPr>
          <w:i/>
        </w:rPr>
        <w:t>baumannii</w:t>
      </w:r>
      <w:proofErr w:type="spellEnd"/>
      <w:r w:rsidRPr="00087177">
        <w:t xml:space="preserve"> clinical isolates. </w:t>
      </w:r>
      <w:proofErr w:type="spellStart"/>
      <w:r w:rsidRPr="00087177">
        <w:t>Antimicrob</w:t>
      </w:r>
      <w:proofErr w:type="spellEnd"/>
      <w:r w:rsidRPr="00087177">
        <w:t xml:space="preserve"> Agents </w:t>
      </w:r>
      <w:proofErr w:type="spellStart"/>
      <w:r w:rsidRPr="00087177">
        <w:t>Chemother</w:t>
      </w:r>
      <w:proofErr w:type="spellEnd"/>
      <w:r w:rsidRPr="00087177">
        <w:t xml:space="preserve">. </w:t>
      </w:r>
      <w:r w:rsidR="008F7F79" w:rsidRPr="00087177">
        <w:rPr>
          <w:b/>
        </w:rPr>
        <w:t>60:</w:t>
      </w:r>
      <w:r w:rsidR="008F7F79" w:rsidRPr="00087177">
        <w:t>57-63</w:t>
      </w:r>
      <w:r w:rsidRPr="00087177">
        <w:t>.</w:t>
      </w:r>
    </w:p>
    <w:p w:rsidR="00DA6ADB" w:rsidRPr="00087177" w:rsidRDefault="00DA6ADB" w:rsidP="0096733E">
      <w:pPr>
        <w:numPr>
          <w:ilvl w:val="0"/>
          <w:numId w:val="4"/>
        </w:numPr>
        <w:autoSpaceDE w:val="0"/>
        <w:autoSpaceDN w:val="0"/>
        <w:jc w:val="both"/>
        <w:rPr>
          <w:sz w:val="28"/>
          <w:szCs w:val="22"/>
        </w:rPr>
      </w:pPr>
      <w:r w:rsidRPr="00087177">
        <w:rPr>
          <w:szCs w:val="22"/>
        </w:rPr>
        <w:t xml:space="preserve">Radu, M. R., J. Roman-Sosa, A. K. Varshney, E. A. Eugenin, B. P. Shah†, H. H. Lee†, L. N. Nguyen, A. J. Guimaraes, B. C. Fries, J. D. Nosanchuk, and </w:t>
      </w:r>
      <w:r w:rsidRPr="00087177">
        <w:rPr>
          <w:b/>
          <w:szCs w:val="22"/>
        </w:rPr>
        <w:t>L. R. Martinez</w:t>
      </w:r>
      <w:r w:rsidRPr="00087177">
        <w:rPr>
          <w:szCs w:val="22"/>
        </w:rPr>
        <w:t xml:space="preserve">. 2015. Methamphetamine alters the antimicrobial efficacy of phagocytic cells during methicillin-resistant </w:t>
      </w:r>
      <w:r w:rsidRPr="00087177">
        <w:rPr>
          <w:i/>
          <w:szCs w:val="22"/>
        </w:rPr>
        <w:t>Staphylococcus aureus</w:t>
      </w:r>
      <w:r w:rsidRPr="00087177">
        <w:rPr>
          <w:szCs w:val="22"/>
        </w:rPr>
        <w:t xml:space="preserve"> skin infections. </w:t>
      </w:r>
      <w:proofErr w:type="spellStart"/>
      <w:r w:rsidRPr="00087177">
        <w:rPr>
          <w:szCs w:val="22"/>
        </w:rPr>
        <w:t>mBio</w:t>
      </w:r>
      <w:proofErr w:type="spellEnd"/>
      <w:r w:rsidRPr="00087177">
        <w:rPr>
          <w:szCs w:val="22"/>
        </w:rPr>
        <w:t xml:space="preserve">. </w:t>
      </w:r>
      <w:r w:rsidRPr="00087177">
        <w:rPr>
          <w:b/>
          <w:szCs w:val="22"/>
        </w:rPr>
        <w:t>6:</w:t>
      </w:r>
      <w:r w:rsidRPr="00087177">
        <w:rPr>
          <w:szCs w:val="22"/>
        </w:rPr>
        <w:t>e01622-15.</w:t>
      </w:r>
      <w:r w:rsidR="0096733E" w:rsidRPr="00087177">
        <w:rPr>
          <w:szCs w:val="22"/>
        </w:rPr>
        <w:t xml:space="preserve"> {</w:t>
      </w:r>
      <w:r w:rsidR="0096733E" w:rsidRPr="00087177">
        <w:rPr>
          <w:szCs w:val="22"/>
          <w:u w:val="single"/>
        </w:rPr>
        <w:t xml:space="preserve">Article featured in ASM’s </w:t>
      </w:r>
      <w:proofErr w:type="spellStart"/>
      <w:r w:rsidR="0096733E" w:rsidRPr="00087177">
        <w:rPr>
          <w:szCs w:val="22"/>
          <w:u w:val="single"/>
        </w:rPr>
        <w:t>mBiosphere</w:t>
      </w:r>
      <w:proofErr w:type="spellEnd"/>
      <w:r w:rsidR="0096733E" w:rsidRPr="00087177">
        <w:rPr>
          <w:szCs w:val="22"/>
          <w:u w:val="single"/>
        </w:rPr>
        <w:t xml:space="preserve"> blog, </w:t>
      </w:r>
      <w:r w:rsidR="008F7F79" w:rsidRPr="00087177">
        <w:rPr>
          <w:szCs w:val="22"/>
          <w:u w:val="single"/>
        </w:rPr>
        <w:t xml:space="preserve">http://mbioblog.asm.org/mbiosphere/2015/11/yet-another-reason-to-avoid-methamphentamine-negative-effects-of-meth-on-wound-healing.html; </w:t>
      </w:r>
      <w:r w:rsidR="008F7F79" w:rsidRPr="00087177">
        <w:rPr>
          <w:color w:val="000000"/>
          <w:u w:val="single"/>
        </w:rPr>
        <w:t>Editor’s pick</w:t>
      </w:r>
      <w:r w:rsidR="0096733E" w:rsidRPr="00087177">
        <w:rPr>
          <w:szCs w:val="22"/>
        </w:rPr>
        <w:t>}</w:t>
      </w:r>
    </w:p>
    <w:p w:rsidR="00DA6ADB" w:rsidRPr="00087177" w:rsidRDefault="00DA6ADB" w:rsidP="00DA6ADB">
      <w:pPr>
        <w:numPr>
          <w:ilvl w:val="0"/>
          <w:numId w:val="4"/>
        </w:numPr>
        <w:autoSpaceDE w:val="0"/>
        <w:autoSpaceDN w:val="0"/>
        <w:jc w:val="both"/>
        <w:rPr>
          <w:szCs w:val="22"/>
        </w:rPr>
      </w:pPr>
      <w:r w:rsidRPr="00087177">
        <w:rPr>
          <w:szCs w:val="22"/>
        </w:rPr>
        <w:t xml:space="preserve">Grguric-Smith*, L. M., H. H. Lee†, J. A. Gandhi†, M. B. Brennan†, C. M. </w:t>
      </w:r>
      <w:proofErr w:type="spellStart"/>
      <w:r w:rsidRPr="00087177">
        <w:rPr>
          <w:szCs w:val="22"/>
        </w:rPr>
        <w:t>DeLeon</w:t>
      </w:r>
      <w:proofErr w:type="spellEnd"/>
      <w:r w:rsidRPr="00087177">
        <w:rPr>
          <w:szCs w:val="22"/>
        </w:rPr>
        <w:t xml:space="preserve">-Rodriguez, C. Coelho, G. Han, and </w:t>
      </w:r>
      <w:r w:rsidRPr="00087177">
        <w:rPr>
          <w:b/>
          <w:szCs w:val="22"/>
        </w:rPr>
        <w:t>L. R. Martinez</w:t>
      </w:r>
      <w:r w:rsidRPr="00087177">
        <w:rPr>
          <w:szCs w:val="22"/>
        </w:rPr>
        <w:t xml:space="preserve">. 2015. Neutropenia exacerbates infection by </w:t>
      </w:r>
      <w:r w:rsidRPr="00087177">
        <w:rPr>
          <w:i/>
          <w:szCs w:val="22"/>
        </w:rPr>
        <w:t xml:space="preserve">Acinetobacter </w:t>
      </w:r>
      <w:proofErr w:type="spellStart"/>
      <w:r w:rsidRPr="00087177">
        <w:rPr>
          <w:i/>
          <w:szCs w:val="22"/>
        </w:rPr>
        <w:t>baumannii</w:t>
      </w:r>
      <w:proofErr w:type="spellEnd"/>
      <w:r w:rsidRPr="00087177">
        <w:rPr>
          <w:szCs w:val="22"/>
        </w:rPr>
        <w:t xml:space="preserve"> clinical isolates in a murine wound model. Frontier </w:t>
      </w:r>
      <w:proofErr w:type="spellStart"/>
      <w:r w:rsidRPr="00087177">
        <w:rPr>
          <w:szCs w:val="22"/>
        </w:rPr>
        <w:t>Microb</w:t>
      </w:r>
      <w:r w:rsidR="00AD739D" w:rsidRPr="00087177">
        <w:rPr>
          <w:szCs w:val="22"/>
        </w:rPr>
        <w:t>iol</w:t>
      </w:r>
      <w:proofErr w:type="spellEnd"/>
      <w:r w:rsidRPr="00087177">
        <w:rPr>
          <w:szCs w:val="22"/>
        </w:rPr>
        <w:t xml:space="preserve">. </w:t>
      </w:r>
      <w:r w:rsidRPr="00087177">
        <w:rPr>
          <w:b/>
          <w:szCs w:val="22"/>
        </w:rPr>
        <w:t>6:</w:t>
      </w:r>
      <w:r w:rsidRPr="00087177">
        <w:rPr>
          <w:szCs w:val="22"/>
        </w:rPr>
        <w:t xml:space="preserve">1134. </w:t>
      </w:r>
    </w:p>
    <w:p w:rsidR="00CD34D9" w:rsidRPr="00087177" w:rsidRDefault="00DA6ADB" w:rsidP="00CD34D9">
      <w:pPr>
        <w:pStyle w:val="ListParagraph"/>
        <w:numPr>
          <w:ilvl w:val="0"/>
          <w:numId w:val="4"/>
        </w:numPr>
        <w:jc w:val="both"/>
        <w:rPr>
          <w:color w:val="000000"/>
        </w:rPr>
      </w:pPr>
      <w:r w:rsidRPr="00087177">
        <w:rPr>
          <w:b/>
        </w:rPr>
        <w:t xml:space="preserve">Martinez, L. R. </w:t>
      </w:r>
      <w:r w:rsidRPr="00087177">
        <w:t xml:space="preserve">2015. Role of </w:t>
      </w:r>
      <w:proofErr w:type="spellStart"/>
      <w:r w:rsidRPr="00087177">
        <w:t>Sterylglucosidase</w:t>
      </w:r>
      <w:proofErr w:type="spellEnd"/>
      <w:r w:rsidRPr="00087177">
        <w:t xml:space="preserve"> 1 (Sgl1) on the pathogenicity of </w:t>
      </w:r>
      <w:r w:rsidRPr="00087177">
        <w:rPr>
          <w:i/>
          <w:iCs/>
        </w:rPr>
        <w:t xml:space="preserve">Cryptococcus </w:t>
      </w:r>
      <w:proofErr w:type="spellStart"/>
      <w:r w:rsidRPr="00087177">
        <w:rPr>
          <w:i/>
          <w:iCs/>
        </w:rPr>
        <w:t>neoformans</w:t>
      </w:r>
      <w:proofErr w:type="spellEnd"/>
      <w:r w:rsidRPr="00087177">
        <w:t>: potential applications for vaccine development. </w:t>
      </w:r>
      <w:r w:rsidRPr="00087177">
        <w:rPr>
          <w:iCs/>
        </w:rPr>
        <w:t xml:space="preserve">Front. </w:t>
      </w:r>
      <w:proofErr w:type="spellStart"/>
      <w:r w:rsidRPr="00087177">
        <w:rPr>
          <w:iCs/>
        </w:rPr>
        <w:t>Microbiol</w:t>
      </w:r>
      <w:proofErr w:type="spellEnd"/>
      <w:r w:rsidRPr="00087177">
        <w:t xml:space="preserve">. </w:t>
      </w:r>
      <w:r w:rsidRPr="00087177">
        <w:rPr>
          <w:b/>
        </w:rPr>
        <w:t>6:</w:t>
      </w:r>
      <w:r w:rsidRPr="00087177">
        <w:t>1112.</w:t>
      </w:r>
      <w:r w:rsidR="00CD34D9" w:rsidRPr="00087177">
        <w:t xml:space="preserve"> </w:t>
      </w:r>
      <w:r w:rsidR="00CD34D9" w:rsidRPr="00087177">
        <w:rPr>
          <w:color w:val="696969"/>
        </w:rPr>
        <w:t>{</w:t>
      </w:r>
      <w:r w:rsidR="00CD34D9" w:rsidRPr="00087177">
        <w:rPr>
          <w:u w:val="single"/>
        </w:rPr>
        <w:t>Expert commentary; invited</w:t>
      </w:r>
      <w:r w:rsidR="00CD34D9" w:rsidRPr="00087177">
        <w:rPr>
          <w:color w:val="696969"/>
        </w:rPr>
        <w:t>}</w:t>
      </w:r>
    </w:p>
    <w:p w:rsidR="00891211" w:rsidRPr="00087177" w:rsidRDefault="00891211" w:rsidP="00AC4E26">
      <w:pPr>
        <w:pStyle w:val="ListParagraph"/>
        <w:numPr>
          <w:ilvl w:val="0"/>
          <w:numId w:val="4"/>
        </w:numPr>
        <w:jc w:val="both"/>
        <w:rPr>
          <w:b/>
        </w:rPr>
      </w:pPr>
      <w:r w:rsidRPr="00087177">
        <w:t>Abdulkareem</w:t>
      </w:r>
      <w:r w:rsidR="00771BBC" w:rsidRPr="00087177">
        <w:t>†</w:t>
      </w:r>
      <w:r w:rsidRPr="00087177">
        <w:t>, A. F., H. H. Lee</w:t>
      </w:r>
      <w:r w:rsidR="00771BBC" w:rsidRPr="00087177">
        <w:t>†</w:t>
      </w:r>
      <w:r w:rsidRPr="00087177">
        <w:t>, M. Ahmadi</w:t>
      </w:r>
      <w:r w:rsidR="00771BBC" w:rsidRPr="00087177">
        <w:t>*</w:t>
      </w:r>
      <w:r w:rsidRPr="00087177">
        <w:t xml:space="preserve">, and </w:t>
      </w:r>
      <w:r w:rsidRPr="00087177">
        <w:rPr>
          <w:b/>
        </w:rPr>
        <w:t>L. R. Martinez</w:t>
      </w:r>
      <w:r w:rsidRPr="00087177">
        <w:t>.</w:t>
      </w:r>
      <w:r w:rsidRPr="00087177">
        <w:rPr>
          <w:b/>
        </w:rPr>
        <w:t xml:space="preserve"> </w:t>
      </w:r>
      <w:r w:rsidRPr="00087177">
        <w:t>2015. Fungal serotype-specific differences in bacterial-yeast interactions. Virulence</w:t>
      </w:r>
      <w:r w:rsidR="00771BBC" w:rsidRPr="00087177">
        <w:t>.</w:t>
      </w:r>
      <w:r w:rsidRPr="00087177">
        <w:t xml:space="preserve"> </w:t>
      </w:r>
      <w:r w:rsidR="00DA6ADB" w:rsidRPr="00087177">
        <w:rPr>
          <w:b/>
        </w:rPr>
        <w:t>6:</w:t>
      </w:r>
      <w:r w:rsidR="00DA6ADB" w:rsidRPr="00087177">
        <w:t>654-9</w:t>
      </w:r>
      <w:r w:rsidRPr="00087177">
        <w:t>.</w:t>
      </w:r>
      <w:r w:rsidR="00E179C0" w:rsidRPr="00087177">
        <w:t xml:space="preserve"> </w:t>
      </w:r>
      <w:r w:rsidR="00331F1A" w:rsidRPr="00087177">
        <w:t>{</w:t>
      </w:r>
      <w:r w:rsidR="00331F1A" w:rsidRPr="00087177">
        <w:rPr>
          <w:u w:val="single"/>
        </w:rPr>
        <w:t xml:space="preserve">Highlighted commentary on article in Virulence. </w:t>
      </w:r>
      <w:r w:rsidR="00331F1A" w:rsidRPr="00087177">
        <w:rPr>
          <w:b/>
          <w:u w:val="single"/>
        </w:rPr>
        <w:t>6:</w:t>
      </w:r>
      <w:r w:rsidR="00331F1A" w:rsidRPr="00087177">
        <w:rPr>
          <w:u w:val="single"/>
        </w:rPr>
        <w:t>677-678</w:t>
      </w:r>
      <w:r w:rsidR="00331F1A" w:rsidRPr="00087177">
        <w:t>}</w:t>
      </w:r>
    </w:p>
    <w:p w:rsidR="00941D3D" w:rsidRPr="00087177" w:rsidRDefault="00941D3D" w:rsidP="00AC4E26">
      <w:pPr>
        <w:pStyle w:val="ListParagraph"/>
        <w:numPr>
          <w:ilvl w:val="0"/>
          <w:numId w:val="4"/>
        </w:numPr>
        <w:jc w:val="both"/>
      </w:pPr>
      <w:r w:rsidRPr="00087177">
        <w:rPr>
          <w:b/>
        </w:rPr>
        <w:t>Martinez, L. R.</w:t>
      </w:r>
      <w:r w:rsidRPr="00087177">
        <w:t xml:space="preserve"> and A. Casadevall. 2015. Biofilm Formation by </w:t>
      </w:r>
      <w:r w:rsidRPr="00087177">
        <w:rPr>
          <w:i/>
        </w:rPr>
        <w:t xml:space="preserve">Cryptococcus </w:t>
      </w:r>
      <w:proofErr w:type="spellStart"/>
      <w:r w:rsidRPr="00087177">
        <w:rPr>
          <w:i/>
        </w:rPr>
        <w:t>neoformans</w:t>
      </w:r>
      <w:proofErr w:type="spellEnd"/>
      <w:r w:rsidRPr="00087177">
        <w:t xml:space="preserve">. </w:t>
      </w:r>
      <w:proofErr w:type="spellStart"/>
      <w:r w:rsidRPr="00087177">
        <w:t>Microbiol</w:t>
      </w:r>
      <w:proofErr w:type="spellEnd"/>
      <w:r w:rsidRPr="00087177">
        <w:t xml:space="preserve"> Spectrum. </w:t>
      </w:r>
      <w:r w:rsidRPr="00087177">
        <w:rPr>
          <w:b/>
        </w:rPr>
        <w:t>3</w:t>
      </w:r>
      <w:r w:rsidR="00891211" w:rsidRPr="00087177">
        <w:rPr>
          <w:b/>
        </w:rPr>
        <w:t xml:space="preserve"> </w:t>
      </w:r>
      <w:r w:rsidRPr="00087177">
        <w:rPr>
          <w:b/>
        </w:rPr>
        <w:t>(3):</w:t>
      </w:r>
      <w:r w:rsidRPr="00087177">
        <w:t>MB-0006-2014.</w:t>
      </w:r>
    </w:p>
    <w:p w:rsidR="00941D3D" w:rsidRPr="00087177" w:rsidRDefault="0060508C" w:rsidP="00AC4E26">
      <w:pPr>
        <w:pStyle w:val="ListParagraph"/>
        <w:numPr>
          <w:ilvl w:val="0"/>
          <w:numId w:val="4"/>
        </w:numPr>
        <w:jc w:val="both"/>
      </w:pPr>
      <w:r w:rsidRPr="00087177">
        <w:t>Salamanca†, S. A., E. E. Sorrentino†, J. D. Nosanchuk, and </w:t>
      </w:r>
      <w:r w:rsidRPr="00087177">
        <w:rPr>
          <w:b/>
          <w:bCs/>
        </w:rPr>
        <w:t>L. R. Martinez</w:t>
      </w:r>
      <w:r w:rsidRPr="00087177">
        <w:t xml:space="preserve">. 2015. Impact of methamphetamine in infection and immunity. Front </w:t>
      </w:r>
      <w:proofErr w:type="spellStart"/>
      <w:r w:rsidRPr="00087177">
        <w:t>Neurosc</w:t>
      </w:r>
      <w:proofErr w:type="spellEnd"/>
      <w:r w:rsidRPr="00087177">
        <w:t xml:space="preserve">. </w:t>
      </w:r>
      <w:r w:rsidRPr="00087177">
        <w:rPr>
          <w:b/>
        </w:rPr>
        <w:t>8:</w:t>
      </w:r>
      <w:r w:rsidRPr="00087177">
        <w:t>445.</w:t>
      </w:r>
    </w:p>
    <w:p w:rsidR="0060508C" w:rsidRPr="00087177" w:rsidRDefault="00333C9C" w:rsidP="00AC4E26">
      <w:pPr>
        <w:pStyle w:val="ListParagraph"/>
        <w:numPr>
          <w:ilvl w:val="0"/>
          <w:numId w:val="4"/>
        </w:numPr>
        <w:jc w:val="both"/>
        <w:rPr>
          <w:color w:val="000000"/>
        </w:rPr>
      </w:pPr>
      <w:proofErr w:type="spellStart"/>
      <w:r w:rsidRPr="00087177">
        <w:t>Parisi</w:t>
      </w:r>
      <w:proofErr w:type="spellEnd"/>
      <w:r w:rsidR="0060508C" w:rsidRPr="00087177">
        <w:t>†</w:t>
      </w:r>
      <w:r w:rsidRPr="00087177">
        <w:t>, D. N. and </w:t>
      </w:r>
      <w:r w:rsidRPr="00087177">
        <w:rPr>
          <w:b/>
          <w:bCs/>
        </w:rPr>
        <w:t>L. R. Martinez</w:t>
      </w:r>
      <w:r w:rsidRPr="00087177">
        <w:t>. 2014. Intracellular </w:t>
      </w:r>
      <w:proofErr w:type="spellStart"/>
      <w:r w:rsidRPr="00087177">
        <w:rPr>
          <w:i/>
          <w:iCs/>
        </w:rPr>
        <w:t>Haemophilus</w:t>
      </w:r>
      <w:proofErr w:type="spellEnd"/>
      <w:r w:rsidRPr="00087177">
        <w:rPr>
          <w:i/>
          <w:iCs/>
        </w:rPr>
        <w:t xml:space="preserve"> </w:t>
      </w:r>
      <w:proofErr w:type="spellStart"/>
      <w:r w:rsidRPr="00087177">
        <w:rPr>
          <w:i/>
          <w:iCs/>
        </w:rPr>
        <w:t>influenzae</w:t>
      </w:r>
      <w:proofErr w:type="spellEnd"/>
      <w:r w:rsidRPr="00087177">
        <w:t xml:space="preserve"> invades the brain: Is </w:t>
      </w:r>
      <w:proofErr w:type="spellStart"/>
      <w:r w:rsidRPr="00087177">
        <w:t>zyxin</w:t>
      </w:r>
      <w:proofErr w:type="spellEnd"/>
      <w:r w:rsidRPr="00087177">
        <w:t xml:space="preserve"> a critical blood brain barrier component regulated by TNF-alpha? Virulence. </w:t>
      </w:r>
      <w:r w:rsidRPr="00087177">
        <w:rPr>
          <w:b/>
        </w:rPr>
        <w:t>5:</w:t>
      </w:r>
      <w:r w:rsidRPr="00087177">
        <w:t>645-647.</w:t>
      </w:r>
      <w:r w:rsidR="0060508C" w:rsidRPr="00087177">
        <w:t xml:space="preserve"> </w:t>
      </w:r>
      <w:r w:rsidR="0060508C" w:rsidRPr="00087177">
        <w:rPr>
          <w:color w:val="696969"/>
        </w:rPr>
        <w:t>{</w:t>
      </w:r>
      <w:r w:rsidR="0060508C" w:rsidRPr="00087177">
        <w:rPr>
          <w:u w:val="single"/>
        </w:rPr>
        <w:t>Expert commentary; invited</w:t>
      </w:r>
      <w:r w:rsidR="0060508C" w:rsidRPr="00087177">
        <w:rPr>
          <w:color w:val="696969"/>
        </w:rPr>
        <w:t>}</w:t>
      </w:r>
    </w:p>
    <w:p w:rsidR="0099602C" w:rsidRPr="00087177" w:rsidRDefault="0099602C" w:rsidP="00AC4E26">
      <w:pPr>
        <w:pStyle w:val="ListParagraph"/>
        <w:numPr>
          <w:ilvl w:val="0"/>
          <w:numId w:val="4"/>
        </w:numPr>
        <w:jc w:val="both"/>
      </w:pPr>
      <w:r w:rsidRPr="00087177">
        <w:t xml:space="preserve">Gandhi†, J. A., V. V. Ekhar†, M. B. </w:t>
      </w:r>
      <w:proofErr w:type="spellStart"/>
      <w:r w:rsidRPr="00087177">
        <w:t>Asplund</w:t>
      </w:r>
      <w:proofErr w:type="spellEnd"/>
      <w:r w:rsidRPr="00087177">
        <w:t xml:space="preserve">†, A. F. Abdulkareem†, M. Ahmadi*, C. Coelho, and </w:t>
      </w:r>
      <w:r w:rsidRPr="00087177">
        <w:rPr>
          <w:b/>
        </w:rPr>
        <w:t>L. R. Martinez</w:t>
      </w:r>
      <w:r w:rsidRPr="00087177">
        <w:t xml:space="preserve">. 2014. Alcohol enhances </w:t>
      </w:r>
      <w:r w:rsidRPr="00087177">
        <w:rPr>
          <w:i/>
        </w:rPr>
        <w:t xml:space="preserve">Acinetobacter </w:t>
      </w:r>
      <w:proofErr w:type="spellStart"/>
      <w:r w:rsidRPr="00087177">
        <w:rPr>
          <w:i/>
        </w:rPr>
        <w:t>baumannii</w:t>
      </w:r>
      <w:proofErr w:type="spellEnd"/>
      <w:r w:rsidRPr="00087177">
        <w:t xml:space="preserve">-associated pneumonia and systemic dissemination by impairing neutrophil antimicrobial activity in a murine model of infection. </w:t>
      </w:r>
      <w:proofErr w:type="spellStart"/>
      <w:r w:rsidRPr="00087177">
        <w:t>PLoS</w:t>
      </w:r>
      <w:proofErr w:type="spellEnd"/>
      <w:r w:rsidRPr="00087177">
        <w:t xml:space="preserve"> One. </w:t>
      </w:r>
      <w:r w:rsidRPr="00087177">
        <w:rPr>
          <w:b/>
        </w:rPr>
        <w:t>9</w:t>
      </w:r>
      <w:r w:rsidR="00A74E6B" w:rsidRPr="00087177">
        <w:rPr>
          <w:b/>
        </w:rPr>
        <w:t xml:space="preserve"> (4)</w:t>
      </w:r>
      <w:r w:rsidRPr="00087177">
        <w:rPr>
          <w:b/>
        </w:rPr>
        <w:t>:</w:t>
      </w:r>
      <w:r w:rsidR="00A74E6B" w:rsidRPr="00087177">
        <w:t>e95707</w:t>
      </w:r>
      <w:r w:rsidRPr="00087177">
        <w:t xml:space="preserve">. </w:t>
      </w:r>
    </w:p>
    <w:p w:rsidR="0099602C" w:rsidRPr="00087177" w:rsidRDefault="0099602C" w:rsidP="00AC4E26">
      <w:pPr>
        <w:pStyle w:val="ListParagraph"/>
        <w:numPr>
          <w:ilvl w:val="0"/>
          <w:numId w:val="4"/>
        </w:numPr>
        <w:jc w:val="both"/>
      </w:pPr>
      <w:r w:rsidRPr="00087177">
        <w:t xml:space="preserve">Tar, M. T., </w:t>
      </w:r>
      <w:r w:rsidRPr="00087177">
        <w:rPr>
          <w:b/>
        </w:rPr>
        <w:t>L. R. Martinez</w:t>
      </w:r>
      <w:r w:rsidRPr="00087177">
        <w:t xml:space="preserve">, J. D. Nosanchuk, and K. P. Davies. 2014. The effect of methamphetamine on an animal model of erectile function. Andrology. </w:t>
      </w:r>
      <w:r w:rsidR="00BF07FA" w:rsidRPr="00087177">
        <w:rPr>
          <w:b/>
        </w:rPr>
        <w:t>2:</w:t>
      </w:r>
      <w:r w:rsidR="00BF07FA" w:rsidRPr="00087177">
        <w:t>531-536</w:t>
      </w:r>
      <w:r w:rsidRPr="00087177">
        <w:t>.</w:t>
      </w:r>
    </w:p>
    <w:p w:rsidR="00BB34BD" w:rsidRPr="00087177" w:rsidRDefault="0099602C" w:rsidP="00AC4E26">
      <w:pPr>
        <w:pStyle w:val="ListParagraph"/>
        <w:numPr>
          <w:ilvl w:val="0"/>
          <w:numId w:val="4"/>
        </w:numPr>
        <w:jc w:val="both"/>
      </w:pPr>
      <w:r w:rsidRPr="00087177">
        <w:t xml:space="preserve">Orsinger-Jacobsen*, S. J., S. S. Patel†, E. M. Vellozzi, P. Gialanella, L. Nimrichter, K. Miranda, and </w:t>
      </w:r>
      <w:r w:rsidRPr="00087177">
        <w:rPr>
          <w:b/>
        </w:rPr>
        <w:t>L. R. Martinez</w:t>
      </w:r>
      <w:r w:rsidRPr="00087177">
        <w:t xml:space="preserve">. 2013. Use of a stainless steel washer platform to study </w:t>
      </w:r>
      <w:r w:rsidRPr="00087177">
        <w:rPr>
          <w:i/>
        </w:rPr>
        <w:t xml:space="preserve">Acinetobacter </w:t>
      </w:r>
      <w:proofErr w:type="spellStart"/>
      <w:r w:rsidRPr="00087177">
        <w:rPr>
          <w:i/>
        </w:rPr>
        <w:t>baumannii</w:t>
      </w:r>
      <w:proofErr w:type="spellEnd"/>
      <w:r w:rsidRPr="00087177">
        <w:t xml:space="preserve"> adhesion and biofilm formation on abiotic surfaces. Microbiology. </w:t>
      </w:r>
      <w:r w:rsidRPr="00087177">
        <w:rPr>
          <w:b/>
        </w:rPr>
        <w:t>159:</w:t>
      </w:r>
      <w:r w:rsidRPr="00087177">
        <w:t xml:space="preserve">2594-2604. </w:t>
      </w:r>
      <w:r w:rsidR="00A34979" w:rsidRPr="00087177">
        <w:rPr>
          <w:color w:val="696969"/>
        </w:rPr>
        <w:t>{</w:t>
      </w:r>
      <w:r w:rsidR="00A34979" w:rsidRPr="00087177">
        <w:rPr>
          <w:u w:val="single"/>
        </w:rPr>
        <w:t>Images from the article wer</w:t>
      </w:r>
      <w:r w:rsidR="00813645" w:rsidRPr="00087177">
        <w:rPr>
          <w:u w:val="single"/>
        </w:rPr>
        <w:t xml:space="preserve">e selected for the cover of </w:t>
      </w:r>
      <w:r w:rsidR="00333C9C" w:rsidRPr="00087177">
        <w:rPr>
          <w:u w:val="single"/>
        </w:rPr>
        <w:t>the</w:t>
      </w:r>
      <w:r w:rsidR="00813645" w:rsidRPr="00087177">
        <w:rPr>
          <w:u w:val="single"/>
        </w:rPr>
        <w:t xml:space="preserve"> </w:t>
      </w:r>
      <w:r w:rsidR="00A34979" w:rsidRPr="00087177">
        <w:rPr>
          <w:u w:val="single"/>
        </w:rPr>
        <w:t>issue</w:t>
      </w:r>
      <w:r w:rsidR="00A34979" w:rsidRPr="00087177">
        <w:rPr>
          <w:color w:val="696969"/>
        </w:rPr>
        <w:t>}</w:t>
      </w:r>
    </w:p>
    <w:p w:rsidR="00A34979" w:rsidRPr="00087177" w:rsidRDefault="00BB34BD" w:rsidP="00AC4E26">
      <w:pPr>
        <w:pStyle w:val="ListParagraph"/>
        <w:numPr>
          <w:ilvl w:val="0"/>
          <w:numId w:val="4"/>
        </w:numPr>
        <w:jc w:val="both"/>
      </w:pPr>
      <w:proofErr w:type="spellStart"/>
      <w:r w:rsidRPr="00087177">
        <w:rPr>
          <w:color w:val="000000"/>
          <w:shd w:val="clear" w:color="auto" w:fill="FFFFFF"/>
        </w:rPr>
        <w:lastRenderedPageBreak/>
        <w:t>Manepalli</w:t>
      </w:r>
      <w:proofErr w:type="spellEnd"/>
      <w:r w:rsidRPr="00087177">
        <w:rPr>
          <w:color w:val="000000"/>
          <w:shd w:val="clear" w:color="auto" w:fill="FFFFFF"/>
        </w:rPr>
        <w:t xml:space="preserve">†, S., J. A. Gandhi†, V. V. Ekhar†, M. B. </w:t>
      </w:r>
      <w:proofErr w:type="spellStart"/>
      <w:r w:rsidRPr="00087177">
        <w:rPr>
          <w:color w:val="000000"/>
          <w:shd w:val="clear" w:color="auto" w:fill="FFFFFF"/>
        </w:rPr>
        <w:t>Asplund</w:t>
      </w:r>
      <w:proofErr w:type="spellEnd"/>
      <w:r w:rsidRPr="00087177">
        <w:rPr>
          <w:color w:val="000000"/>
          <w:shd w:val="clear" w:color="auto" w:fill="FFFFFF"/>
        </w:rPr>
        <w:t>†, C. Coelho, and</w:t>
      </w:r>
      <w:r w:rsidRPr="00087177">
        <w:rPr>
          <w:rStyle w:val="apple-converted-space"/>
          <w:color w:val="000000"/>
          <w:shd w:val="clear" w:color="auto" w:fill="FFFFFF"/>
        </w:rPr>
        <w:t> </w:t>
      </w:r>
      <w:r w:rsidRPr="00087177">
        <w:rPr>
          <w:b/>
          <w:bCs/>
          <w:color w:val="000000"/>
          <w:shd w:val="clear" w:color="auto" w:fill="FFFFFF"/>
        </w:rPr>
        <w:t>L. R. Martinez</w:t>
      </w:r>
      <w:r w:rsidRPr="00087177">
        <w:rPr>
          <w:color w:val="000000"/>
          <w:shd w:val="clear" w:color="auto" w:fill="FFFFFF"/>
        </w:rPr>
        <w:t>. 2013. Characterization of a cyclophosphamide-induced murine model of immunosuppression to study</w:t>
      </w:r>
      <w:r w:rsidRPr="00087177">
        <w:rPr>
          <w:rStyle w:val="apple-converted-space"/>
          <w:color w:val="000000"/>
          <w:shd w:val="clear" w:color="auto" w:fill="FFFFFF"/>
        </w:rPr>
        <w:t> </w:t>
      </w:r>
      <w:r w:rsidRPr="00087177">
        <w:rPr>
          <w:i/>
          <w:iCs/>
          <w:color w:val="000000"/>
          <w:shd w:val="clear" w:color="auto" w:fill="FFFFFF"/>
        </w:rPr>
        <w:t xml:space="preserve">Acinetobacter </w:t>
      </w:r>
      <w:proofErr w:type="spellStart"/>
      <w:r w:rsidRPr="00087177">
        <w:rPr>
          <w:i/>
          <w:iCs/>
          <w:color w:val="000000"/>
          <w:shd w:val="clear" w:color="auto" w:fill="FFFFFF"/>
        </w:rPr>
        <w:t>baumannii</w:t>
      </w:r>
      <w:proofErr w:type="spellEnd"/>
      <w:r w:rsidRPr="00087177">
        <w:rPr>
          <w:rStyle w:val="apple-converted-space"/>
          <w:color w:val="000000"/>
          <w:shd w:val="clear" w:color="auto" w:fill="FFFFFF"/>
        </w:rPr>
        <w:t> </w:t>
      </w:r>
      <w:r w:rsidRPr="00087177">
        <w:rPr>
          <w:color w:val="000000"/>
          <w:shd w:val="clear" w:color="auto" w:fill="FFFFFF"/>
        </w:rPr>
        <w:t xml:space="preserve">pathogenesis. J Med </w:t>
      </w:r>
      <w:proofErr w:type="spellStart"/>
      <w:r w:rsidRPr="00087177">
        <w:rPr>
          <w:color w:val="000000"/>
          <w:shd w:val="clear" w:color="auto" w:fill="FFFFFF"/>
        </w:rPr>
        <w:t>Microbiol</w:t>
      </w:r>
      <w:proofErr w:type="spellEnd"/>
      <w:r w:rsidRPr="00087177">
        <w:rPr>
          <w:color w:val="000000"/>
          <w:shd w:val="clear" w:color="auto" w:fill="FFFFFF"/>
        </w:rPr>
        <w:t>.</w:t>
      </w:r>
      <w:r w:rsidRPr="00087177">
        <w:rPr>
          <w:rStyle w:val="apple-converted-space"/>
          <w:color w:val="000000"/>
          <w:shd w:val="clear" w:color="auto" w:fill="FFFFFF"/>
        </w:rPr>
        <w:t> </w:t>
      </w:r>
      <w:r w:rsidR="00A34979" w:rsidRPr="00087177">
        <w:rPr>
          <w:b/>
          <w:bCs/>
          <w:iCs/>
        </w:rPr>
        <w:t>62:</w:t>
      </w:r>
      <w:r w:rsidR="00A34979" w:rsidRPr="00087177">
        <w:rPr>
          <w:bCs/>
          <w:iCs/>
        </w:rPr>
        <w:t>1747-1754</w:t>
      </w:r>
      <w:r w:rsidR="00A34979" w:rsidRPr="00087177">
        <w:t>.</w:t>
      </w:r>
    </w:p>
    <w:p w:rsidR="00BB34BD" w:rsidRPr="00087177" w:rsidRDefault="00BB34BD" w:rsidP="00200320">
      <w:pPr>
        <w:pStyle w:val="ListParagraph"/>
        <w:numPr>
          <w:ilvl w:val="0"/>
          <w:numId w:val="4"/>
        </w:numPr>
        <w:jc w:val="both"/>
        <w:rPr>
          <w:bCs/>
        </w:rPr>
      </w:pPr>
      <w:r w:rsidRPr="00087177">
        <w:rPr>
          <w:color w:val="000000"/>
          <w:shd w:val="clear" w:color="auto" w:fill="FFFFFF"/>
        </w:rPr>
        <w:t xml:space="preserve">Varshney, A. K., X. Wang, M. D. </w:t>
      </w:r>
      <w:proofErr w:type="spellStart"/>
      <w:r w:rsidRPr="00087177">
        <w:rPr>
          <w:color w:val="000000"/>
          <w:shd w:val="clear" w:color="auto" w:fill="FFFFFF"/>
        </w:rPr>
        <w:t>Scharff</w:t>
      </w:r>
      <w:proofErr w:type="spellEnd"/>
      <w:r w:rsidRPr="00087177">
        <w:rPr>
          <w:color w:val="000000"/>
          <w:shd w:val="clear" w:color="auto" w:fill="FFFFFF"/>
        </w:rPr>
        <w:t xml:space="preserve">, J. </w:t>
      </w:r>
      <w:proofErr w:type="spellStart"/>
      <w:r w:rsidRPr="00087177">
        <w:rPr>
          <w:color w:val="000000"/>
          <w:shd w:val="clear" w:color="auto" w:fill="FFFFFF"/>
        </w:rPr>
        <w:t>MacIntyre</w:t>
      </w:r>
      <w:proofErr w:type="spellEnd"/>
      <w:r w:rsidRPr="00087177">
        <w:rPr>
          <w:color w:val="000000"/>
          <w:shd w:val="clear" w:color="auto" w:fill="FFFFFF"/>
        </w:rPr>
        <w:t xml:space="preserve">, R. S. </w:t>
      </w:r>
      <w:proofErr w:type="spellStart"/>
      <w:r w:rsidRPr="00087177">
        <w:rPr>
          <w:color w:val="000000"/>
          <w:shd w:val="clear" w:color="auto" w:fill="FFFFFF"/>
        </w:rPr>
        <w:t>Zollner</w:t>
      </w:r>
      <w:proofErr w:type="spellEnd"/>
      <w:r w:rsidRPr="00087177">
        <w:rPr>
          <w:color w:val="000000"/>
          <w:shd w:val="clear" w:color="auto" w:fill="FFFFFF"/>
        </w:rPr>
        <w:t xml:space="preserve">, O. V. </w:t>
      </w:r>
      <w:proofErr w:type="spellStart"/>
      <w:r w:rsidRPr="00087177">
        <w:rPr>
          <w:color w:val="000000"/>
          <w:shd w:val="clear" w:color="auto" w:fill="FFFFFF"/>
        </w:rPr>
        <w:t>Kovalenko</w:t>
      </w:r>
      <w:proofErr w:type="spellEnd"/>
      <w:r w:rsidRPr="00087177">
        <w:rPr>
          <w:color w:val="000000"/>
          <w:shd w:val="clear" w:color="auto" w:fill="FFFFFF"/>
        </w:rPr>
        <w:t>,</w:t>
      </w:r>
      <w:r w:rsidRPr="00087177">
        <w:rPr>
          <w:rStyle w:val="apple-converted-space"/>
          <w:color w:val="000000"/>
          <w:shd w:val="clear" w:color="auto" w:fill="FFFFFF"/>
        </w:rPr>
        <w:t> </w:t>
      </w:r>
      <w:r w:rsidRPr="00087177">
        <w:rPr>
          <w:rStyle w:val="Strong"/>
          <w:color w:val="000000"/>
          <w:shd w:val="clear" w:color="auto" w:fill="FFFFFF"/>
        </w:rPr>
        <w:t>L. R. Martinez</w:t>
      </w:r>
      <w:r w:rsidRPr="00087177">
        <w:rPr>
          <w:color w:val="000000"/>
          <w:shd w:val="clear" w:color="auto" w:fill="FFFFFF"/>
        </w:rPr>
        <w:t>, F. R</w:t>
      </w:r>
      <w:r w:rsidR="00200320" w:rsidRPr="00087177">
        <w:rPr>
          <w:color w:val="000000"/>
          <w:shd w:val="clear" w:color="auto" w:fill="FFFFFF"/>
        </w:rPr>
        <w:t xml:space="preserve">. Byrne, and B. C. Fries. 2013. Staphylococcal enterotoxin B-specific monoclonal antibody 20B1 successfully treats diverse </w:t>
      </w:r>
      <w:r w:rsidR="00200320" w:rsidRPr="00087177">
        <w:rPr>
          <w:i/>
          <w:color w:val="000000"/>
          <w:shd w:val="clear" w:color="auto" w:fill="FFFFFF"/>
        </w:rPr>
        <w:t xml:space="preserve">Staphylococcus aureus </w:t>
      </w:r>
      <w:r w:rsidR="00200320" w:rsidRPr="00087177">
        <w:rPr>
          <w:color w:val="000000"/>
          <w:shd w:val="clear" w:color="auto" w:fill="FFFFFF"/>
        </w:rPr>
        <w:t xml:space="preserve">infections. </w:t>
      </w:r>
      <w:r w:rsidRPr="00087177">
        <w:rPr>
          <w:color w:val="000000"/>
          <w:shd w:val="clear" w:color="auto" w:fill="FFFFFF"/>
        </w:rPr>
        <w:t xml:space="preserve"> J Infect Dis.</w:t>
      </w:r>
      <w:r w:rsidRPr="00087177">
        <w:rPr>
          <w:rStyle w:val="apple-converted-space"/>
          <w:color w:val="000000"/>
          <w:shd w:val="clear" w:color="auto" w:fill="FFFFFF"/>
        </w:rPr>
        <w:t> </w:t>
      </w:r>
      <w:r w:rsidR="008F2D02" w:rsidRPr="00087177">
        <w:rPr>
          <w:rStyle w:val="Strong"/>
          <w:color w:val="000000"/>
          <w:shd w:val="clear" w:color="auto" w:fill="FFFFFF"/>
        </w:rPr>
        <w:t>208:</w:t>
      </w:r>
      <w:r w:rsidR="008F2D02" w:rsidRPr="00087177">
        <w:rPr>
          <w:color w:val="000000"/>
          <w:shd w:val="clear" w:color="auto" w:fill="FFFFFF"/>
        </w:rPr>
        <w:t>2058-2066</w:t>
      </w:r>
      <w:r w:rsidRPr="00087177">
        <w:rPr>
          <w:color w:val="000000"/>
          <w:shd w:val="clear" w:color="auto" w:fill="FFFFFF"/>
        </w:rPr>
        <w:t>.</w:t>
      </w:r>
    </w:p>
    <w:p w:rsidR="00BB34BD" w:rsidRPr="00087177" w:rsidRDefault="00BB34BD" w:rsidP="00AC4E26">
      <w:pPr>
        <w:pStyle w:val="ListParagraph"/>
        <w:numPr>
          <w:ilvl w:val="0"/>
          <w:numId w:val="4"/>
        </w:numPr>
        <w:shd w:val="clear" w:color="auto" w:fill="FFFFFF"/>
        <w:jc w:val="both"/>
        <w:rPr>
          <w:color w:val="000000"/>
        </w:rPr>
      </w:pPr>
      <w:r w:rsidRPr="00087177">
        <w:rPr>
          <w:color w:val="000000"/>
        </w:rPr>
        <w:t xml:space="preserve">Patel†, D., G. M. Desai†, S. Frases, R. J. Cordero, C. M. </w:t>
      </w:r>
      <w:proofErr w:type="spellStart"/>
      <w:r w:rsidRPr="00087177">
        <w:rPr>
          <w:color w:val="000000"/>
        </w:rPr>
        <w:t>DeLeon</w:t>
      </w:r>
      <w:proofErr w:type="spellEnd"/>
      <w:r w:rsidRPr="00087177">
        <w:rPr>
          <w:color w:val="000000"/>
        </w:rPr>
        <w:t>-Rodriguez, E. A. Eugenin, J. D. Nosanchuk, and </w:t>
      </w:r>
      <w:r w:rsidRPr="00087177">
        <w:rPr>
          <w:b/>
          <w:bCs/>
          <w:color w:val="000000"/>
        </w:rPr>
        <w:t>L. R. Martinez</w:t>
      </w:r>
      <w:r w:rsidRPr="00087177">
        <w:rPr>
          <w:color w:val="000000"/>
        </w:rPr>
        <w:t>. 2013. Methamphetamine enhances </w:t>
      </w:r>
      <w:r w:rsidRPr="00087177">
        <w:rPr>
          <w:i/>
          <w:iCs/>
          <w:color w:val="000000"/>
        </w:rPr>
        <w:t xml:space="preserve">Cryptococcus </w:t>
      </w:r>
      <w:proofErr w:type="spellStart"/>
      <w:r w:rsidRPr="00087177">
        <w:rPr>
          <w:i/>
          <w:iCs/>
          <w:color w:val="000000"/>
        </w:rPr>
        <w:t>neoformans</w:t>
      </w:r>
      <w:proofErr w:type="spellEnd"/>
      <w:r w:rsidRPr="00087177">
        <w:rPr>
          <w:color w:val="000000"/>
        </w:rPr>
        <w:t xml:space="preserve"> pulmonary infection and dissemination to the brain. </w:t>
      </w:r>
      <w:proofErr w:type="spellStart"/>
      <w:r w:rsidRPr="00087177">
        <w:rPr>
          <w:color w:val="000000"/>
        </w:rPr>
        <w:t>MBio</w:t>
      </w:r>
      <w:proofErr w:type="spellEnd"/>
      <w:r w:rsidRPr="00087177">
        <w:rPr>
          <w:color w:val="000000"/>
        </w:rPr>
        <w:t>. </w:t>
      </w:r>
      <w:r w:rsidRPr="00087177">
        <w:rPr>
          <w:rStyle w:val="Strong"/>
        </w:rPr>
        <w:t>4:</w:t>
      </w:r>
      <w:r w:rsidRPr="00087177">
        <w:t>e00400-13</w:t>
      </w:r>
      <w:r w:rsidR="00200320" w:rsidRPr="00087177">
        <w:t>.</w:t>
      </w:r>
      <w:r w:rsidRPr="00087177">
        <w:rPr>
          <w:b/>
          <w:bCs/>
          <w:iCs/>
        </w:rPr>
        <w:t xml:space="preserve"> </w:t>
      </w:r>
      <w:r w:rsidRPr="00087177">
        <w:t>{</w:t>
      </w:r>
      <w:r w:rsidRPr="00087177">
        <w:rPr>
          <w:u w:val="single"/>
        </w:rPr>
        <w:t xml:space="preserve">Article featured in The Los Angeles Times. </w:t>
      </w:r>
      <w:hyperlink r:id="rId12" w:history="1">
        <w:r w:rsidRPr="00087177">
          <w:rPr>
            <w:color w:val="000000"/>
            <w:u w:val="single"/>
          </w:rPr>
          <w:t>http://www.latimes.com/news/science/sciencenow/la-sci-sn-meth-lung-infection-20130730,0,2202905.story</w:t>
        </w:r>
      </w:hyperlink>
      <w:r w:rsidR="0060508C" w:rsidRPr="00087177">
        <w:rPr>
          <w:color w:val="000000"/>
          <w:u w:val="single"/>
        </w:rPr>
        <w:t>; Editor’s pick</w:t>
      </w:r>
      <w:r w:rsidRPr="00087177">
        <w:t>}</w:t>
      </w:r>
    </w:p>
    <w:p w:rsidR="00BB34BD" w:rsidRPr="00087177" w:rsidRDefault="00BB34BD" w:rsidP="00AC4E26">
      <w:pPr>
        <w:pStyle w:val="ListParagraph"/>
        <w:numPr>
          <w:ilvl w:val="0"/>
          <w:numId w:val="4"/>
        </w:numPr>
        <w:shd w:val="clear" w:color="auto" w:fill="FFFFFF"/>
        <w:jc w:val="both"/>
        <w:rPr>
          <w:color w:val="000000"/>
        </w:rPr>
      </w:pPr>
      <w:proofErr w:type="spellStart"/>
      <w:r w:rsidRPr="00087177">
        <w:rPr>
          <w:color w:val="000000"/>
        </w:rPr>
        <w:t>Asplund</w:t>
      </w:r>
      <w:proofErr w:type="spellEnd"/>
      <w:r w:rsidRPr="00087177">
        <w:rPr>
          <w:color w:val="000000"/>
        </w:rPr>
        <w:t>†, M. B., C. Coelho, R. J. Cordero, and </w:t>
      </w:r>
      <w:r w:rsidRPr="00087177">
        <w:rPr>
          <w:b/>
          <w:bCs/>
          <w:color w:val="000000"/>
        </w:rPr>
        <w:t>L. R. Martinez</w:t>
      </w:r>
      <w:r w:rsidRPr="00087177">
        <w:rPr>
          <w:color w:val="000000"/>
        </w:rPr>
        <w:t>. 2013. Alcohol impairs J774.16 macrophage-like cell antimicrobial functions in </w:t>
      </w:r>
      <w:r w:rsidRPr="00087177">
        <w:rPr>
          <w:i/>
          <w:iCs/>
          <w:color w:val="000000"/>
        </w:rPr>
        <w:t xml:space="preserve">Acinetobacter </w:t>
      </w:r>
      <w:proofErr w:type="spellStart"/>
      <w:r w:rsidRPr="00087177">
        <w:rPr>
          <w:i/>
          <w:iCs/>
          <w:color w:val="000000"/>
        </w:rPr>
        <w:t>baumannii</w:t>
      </w:r>
      <w:proofErr w:type="spellEnd"/>
      <w:r w:rsidRPr="00087177">
        <w:rPr>
          <w:i/>
          <w:iCs/>
          <w:color w:val="000000"/>
        </w:rPr>
        <w:t> </w:t>
      </w:r>
      <w:r w:rsidRPr="00087177">
        <w:rPr>
          <w:color w:val="000000"/>
        </w:rPr>
        <w:t>infection. Virulence. </w:t>
      </w:r>
      <w:r w:rsidRPr="00087177">
        <w:rPr>
          <w:b/>
          <w:bCs/>
          <w:iCs/>
        </w:rPr>
        <w:t>4:</w:t>
      </w:r>
      <w:r w:rsidRPr="00087177">
        <w:rPr>
          <w:bCs/>
          <w:iCs/>
        </w:rPr>
        <w:t>467-472</w:t>
      </w:r>
      <w:r w:rsidR="00200320" w:rsidRPr="00087177">
        <w:rPr>
          <w:bCs/>
          <w:iCs/>
        </w:rPr>
        <w:t>.</w:t>
      </w:r>
      <w:r w:rsidRPr="00087177">
        <w:rPr>
          <w:b/>
          <w:bCs/>
          <w:iCs/>
        </w:rPr>
        <w:t xml:space="preserve"> </w:t>
      </w:r>
      <w:r w:rsidRPr="00087177">
        <w:t>{</w:t>
      </w:r>
      <w:r w:rsidRPr="00087177">
        <w:rPr>
          <w:u w:val="single"/>
        </w:rPr>
        <w:t xml:space="preserve">Highlighted commentary on article in Virulence. </w:t>
      </w:r>
      <w:r w:rsidRPr="00087177">
        <w:rPr>
          <w:b/>
          <w:u w:val="single"/>
        </w:rPr>
        <w:t>4:</w:t>
      </w:r>
      <w:r w:rsidRPr="00087177">
        <w:rPr>
          <w:u w:val="single"/>
        </w:rPr>
        <w:t>435-436</w:t>
      </w:r>
      <w:r w:rsidRPr="00087177">
        <w:t>}</w:t>
      </w:r>
    </w:p>
    <w:p w:rsidR="00BB34BD" w:rsidRPr="00087177" w:rsidRDefault="00BB34BD" w:rsidP="00AC4E26">
      <w:pPr>
        <w:pStyle w:val="ListParagraph"/>
        <w:numPr>
          <w:ilvl w:val="0"/>
          <w:numId w:val="4"/>
        </w:numPr>
        <w:jc w:val="both"/>
        <w:rPr>
          <w:color w:val="000000"/>
        </w:rPr>
      </w:pPr>
      <w:r w:rsidRPr="00087177">
        <w:rPr>
          <w:bCs/>
        </w:rPr>
        <w:t>Eugenin, E. A., J. M. Greco</w:t>
      </w:r>
      <w:r w:rsidRPr="00087177">
        <w:t>*</w:t>
      </w:r>
      <w:r w:rsidRPr="00087177">
        <w:rPr>
          <w:bCs/>
        </w:rPr>
        <w:t xml:space="preserve">, S. Frases, J. D. Nosanchuk, and </w:t>
      </w:r>
      <w:r w:rsidRPr="00087177">
        <w:rPr>
          <w:b/>
          <w:bCs/>
        </w:rPr>
        <w:t>L. R. Martinez</w:t>
      </w:r>
      <w:r w:rsidRPr="00087177">
        <w:rPr>
          <w:bCs/>
        </w:rPr>
        <w:t xml:space="preserve">. 2013. Methamphetamine Alters Blood Brain Barrier Protein Expression Facilitating Central Nervous System Infection by Neurotropic </w:t>
      </w:r>
      <w:r w:rsidRPr="00087177">
        <w:rPr>
          <w:bCs/>
          <w:i/>
        </w:rPr>
        <w:t xml:space="preserve">Cryptococcus </w:t>
      </w:r>
      <w:proofErr w:type="spellStart"/>
      <w:r w:rsidRPr="00087177">
        <w:rPr>
          <w:bCs/>
          <w:i/>
        </w:rPr>
        <w:t>neoformans</w:t>
      </w:r>
      <w:proofErr w:type="spellEnd"/>
      <w:r w:rsidRPr="00087177">
        <w:rPr>
          <w:bCs/>
        </w:rPr>
        <w:t xml:space="preserve">. </w:t>
      </w:r>
      <w:r w:rsidRPr="00087177">
        <w:t xml:space="preserve">J Infect Dis. </w:t>
      </w:r>
      <w:r w:rsidRPr="00087177">
        <w:rPr>
          <w:b/>
          <w:bCs/>
          <w:iCs/>
        </w:rPr>
        <w:t>208:</w:t>
      </w:r>
      <w:r w:rsidRPr="00087177">
        <w:rPr>
          <w:bCs/>
          <w:iCs/>
        </w:rPr>
        <w:t xml:space="preserve"> 699-704</w:t>
      </w:r>
      <w:r w:rsidR="00200320" w:rsidRPr="00087177">
        <w:rPr>
          <w:bCs/>
          <w:iCs/>
        </w:rPr>
        <w:t>.</w:t>
      </w:r>
      <w:r w:rsidRPr="00087177">
        <w:rPr>
          <w:color w:val="000000"/>
        </w:rPr>
        <w:t xml:space="preserve"> </w:t>
      </w:r>
      <w:r w:rsidRPr="00087177">
        <w:rPr>
          <w:color w:val="696969"/>
        </w:rPr>
        <w:t>{</w:t>
      </w:r>
      <w:r w:rsidRPr="00087177">
        <w:rPr>
          <w:u w:val="single"/>
        </w:rPr>
        <w:t>Images from the article were selected for the cover of the issue</w:t>
      </w:r>
      <w:r w:rsidRPr="00087177">
        <w:rPr>
          <w:color w:val="696969"/>
        </w:rPr>
        <w:t>}</w:t>
      </w:r>
    </w:p>
    <w:p w:rsidR="00BB34BD" w:rsidRPr="00087177" w:rsidRDefault="00BB34BD" w:rsidP="00AC4E26">
      <w:pPr>
        <w:pStyle w:val="ListParagraph"/>
        <w:numPr>
          <w:ilvl w:val="0"/>
          <w:numId w:val="4"/>
        </w:numPr>
        <w:jc w:val="both"/>
        <w:rPr>
          <w:bCs/>
        </w:rPr>
      </w:pPr>
      <w:proofErr w:type="spellStart"/>
      <w:r w:rsidRPr="00087177">
        <w:t>Peerzada</w:t>
      </w:r>
      <w:proofErr w:type="spellEnd"/>
      <w:r w:rsidRPr="00087177">
        <w:t xml:space="preserve">†, H., J. A. Gandhi†, A. J. Guimaraes, J. D. Nosanchuk, and </w:t>
      </w:r>
      <w:r w:rsidRPr="00087177">
        <w:rPr>
          <w:b/>
          <w:bCs/>
        </w:rPr>
        <w:t>L. R. Martinez</w:t>
      </w:r>
      <w:r w:rsidRPr="00087177">
        <w:t xml:space="preserve">. 2013. Methamphetamine administration modifies leukocyte proliferation and cytokine production in murine tissues. </w:t>
      </w:r>
      <w:proofErr w:type="spellStart"/>
      <w:r w:rsidRPr="00087177">
        <w:t>Immunobiology</w:t>
      </w:r>
      <w:proofErr w:type="spellEnd"/>
      <w:r w:rsidRPr="00087177">
        <w:t xml:space="preserve">. </w:t>
      </w:r>
      <w:r w:rsidRPr="00087177">
        <w:rPr>
          <w:b/>
          <w:bCs/>
          <w:iCs/>
        </w:rPr>
        <w:t>218:</w:t>
      </w:r>
      <w:r w:rsidRPr="00087177">
        <w:rPr>
          <w:bCs/>
          <w:iCs/>
        </w:rPr>
        <w:t>1063-1068</w:t>
      </w:r>
      <w:r w:rsidR="00200320" w:rsidRPr="00087177">
        <w:rPr>
          <w:bCs/>
          <w:iCs/>
        </w:rPr>
        <w:t>.</w:t>
      </w:r>
    </w:p>
    <w:p w:rsidR="00BB34BD" w:rsidRPr="00087177" w:rsidRDefault="00BB34BD" w:rsidP="00AC4E26">
      <w:pPr>
        <w:pStyle w:val="ListParagraph"/>
        <w:numPr>
          <w:ilvl w:val="0"/>
          <w:numId w:val="4"/>
        </w:numPr>
        <w:jc w:val="both"/>
        <w:rPr>
          <w:color w:val="000000"/>
        </w:rPr>
      </w:pPr>
      <w:r w:rsidRPr="00087177">
        <w:rPr>
          <w:b/>
          <w:bCs/>
        </w:rPr>
        <w:t>Martinez, L. R.</w:t>
      </w:r>
      <w:r w:rsidRPr="00087177">
        <w:t xml:space="preserve"> 2012. Nitric Oxide Releasing Nanoparticles: Challenges and Future Prospects of Therapeutic Delivery. </w:t>
      </w:r>
      <w:proofErr w:type="spellStart"/>
      <w:r w:rsidRPr="00087177">
        <w:t>Ther</w:t>
      </w:r>
      <w:proofErr w:type="spellEnd"/>
      <w:r w:rsidRPr="00087177">
        <w:t xml:space="preserve"> </w:t>
      </w:r>
      <w:proofErr w:type="spellStart"/>
      <w:r w:rsidRPr="00087177">
        <w:t>Deliv</w:t>
      </w:r>
      <w:proofErr w:type="spellEnd"/>
      <w:r w:rsidRPr="00087177">
        <w:t xml:space="preserve">. </w:t>
      </w:r>
      <w:r w:rsidRPr="00087177">
        <w:rPr>
          <w:b/>
          <w:bCs/>
          <w:iCs/>
        </w:rPr>
        <w:t>3:</w:t>
      </w:r>
      <w:r w:rsidRPr="00087177">
        <w:rPr>
          <w:bCs/>
          <w:iCs/>
        </w:rPr>
        <w:t>1139-1142</w:t>
      </w:r>
      <w:r w:rsidRPr="00087177">
        <w:rPr>
          <w:color w:val="000000"/>
        </w:rPr>
        <w:t>.</w:t>
      </w:r>
      <w:r w:rsidR="0060508C" w:rsidRPr="00087177">
        <w:rPr>
          <w:color w:val="000000"/>
        </w:rPr>
        <w:t xml:space="preserve"> </w:t>
      </w:r>
      <w:r w:rsidR="0060508C" w:rsidRPr="00087177">
        <w:rPr>
          <w:color w:val="696969"/>
        </w:rPr>
        <w:t>{</w:t>
      </w:r>
      <w:r w:rsidR="0060508C" w:rsidRPr="00087177">
        <w:rPr>
          <w:u w:val="single"/>
        </w:rPr>
        <w:t>Expert commentary; invited</w:t>
      </w:r>
      <w:r w:rsidR="0060508C" w:rsidRPr="00087177">
        <w:rPr>
          <w:color w:val="696969"/>
        </w:rPr>
        <w:t>}</w:t>
      </w:r>
    </w:p>
    <w:p w:rsidR="00BB34BD" w:rsidRPr="00087177" w:rsidRDefault="00BB34BD" w:rsidP="00AC4E26">
      <w:pPr>
        <w:pStyle w:val="ListParagraph"/>
        <w:numPr>
          <w:ilvl w:val="0"/>
          <w:numId w:val="4"/>
        </w:numPr>
        <w:jc w:val="both"/>
      </w:pPr>
      <w:r w:rsidRPr="00087177">
        <w:t xml:space="preserve">Nicola, A. M., P. Albuquerque, </w:t>
      </w:r>
      <w:r w:rsidRPr="00087177">
        <w:rPr>
          <w:b/>
          <w:bCs/>
        </w:rPr>
        <w:t>L. R. Martinez</w:t>
      </w:r>
      <w:r w:rsidRPr="00087177">
        <w:t xml:space="preserve">, R. A. Dal-Rosso, C. Saylor, M. De Jesus, J. D. Nosanchuk, and A. Casadevall. 2012. Macrophage autophagy in immunity to </w:t>
      </w:r>
      <w:r w:rsidRPr="00087177">
        <w:rPr>
          <w:i/>
          <w:iCs/>
        </w:rPr>
        <w:t xml:space="preserve">Cryptococcus </w:t>
      </w:r>
      <w:proofErr w:type="spellStart"/>
      <w:r w:rsidRPr="00087177">
        <w:rPr>
          <w:i/>
          <w:iCs/>
        </w:rPr>
        <w:t>neoformans</w:t>
      </w:r>
      <w:proofErr w:type="spellEnd"/>
      <w:r w:rsidRPr="00087177">
        <w:t xml:space="preserve"> and </w:t>
      </w:r>
      <w:r w:rsidRPr="00087177">
        <w:rPr>
          <w:i/>
          <w:iCs/>
        </w:rPr>
        <w:t xml:space="preserve">Candida </w:t>
      </w:r>
      <w:proofErr w:type="spellStart"/>
      <w:r w:rsidRPr="00087177">
        <w:rPr>
          <w:i/>
          <w:iCs/>
        </w:rPr>
        <w:t>albicans</w:t>
      </w:r>
      <w:proofErr w:type="spellEnd"/>
      <w:r w:rsidRPr="00087177">
        <w:t xml:space="preserve">. Infect Immun. </w:t>
      </w:r>
      <w:r w:rsidRPr="00087177">
        <w:rPr>
          <w:b/>
          <w:bCs/>
          <w:iCs/>
        </w:rPr>
        <w:t>80:</w:t>
      </w:r>
      <w:r w:rsidRPr="00087177">
        <w:rPr>
          <w:bCs/>
          <w:iCs/>
        </w:rPr>
        <w:t>3065-3076</w:t>
      </w:r>
      <w:r w:rsidRPr="00087177">
        <w:rPr>
          <w:bCs/>
        </w:rPr>
        <w:t>.</w:t>
      </w:r>
    </w:p>
    <w:p w:rsidR="00BB34BD" w:rsidRPr="00087177" w:rsidRDefault="00BB34BD" w:rsidP="00AC4E26">
      <w:pPr>
        <w:pStyle w:val="ListParagraph"/>
        <w:numPr>
          <w:ilvl w:val="0"/>
          <w:numId w:val="4"/>
        </w:numPr>
        <w:jc w:val="both"/>
        <w:rPr>
          <w:b/>
        </w:rPr>
      </w:pPr>
      <w:proofErr w:type="spellStart"/>
      <w:r w:rsidRPr="00087177">
        <w:t>Macherla</w:t>
      </w:r>
      <w:proofErr w:type="spellEnd"/>
      <w:r w:rsidRPr="00087177">
        <w:t xml:space="preserve">†, C., D. A. Sanchez, M. Ahmadi*, E. M. Vellozzi, A. J. Friedman, J. D. Nosanchuk, and </w:t>
      </w:r>
      <w:r w:rsidRPr="00087177">
        <w:rPr>
          <w:b/>
        </w:rPr>
        <w:t>L. R. Martinez</w:t>
      </w:r>
      <w:r w:rsidRPr="00087177">
        <w:t xml:space="preserve">.  2012. </w:t>
      </w:r>
      <w:r w:rsidRPr="00087177">
        <w:rPr>
          <w:kern w:val="36"/>
        </w:rPr>
        <w:t xml:space="preserve">Nitric oxide releasing nanoparticles for treatment of </w:t>
      </w:r>
      <w:r w:rsidRPr="00087177">
        <w:rPr>
          <w:i/>
          <w:kern w:val="36"/>
        </w:rPr>
        <w:t xml:space="preserve">Candida </w:t>
      </w:r>
      <w:proofErr w:type="spellStart"/>
      <w:r w:rsidRPr="00087177">
        <w:rPr>
          <w:i/>
          <w:kern w:val="36"/>
        </w:rPr>
        <w:t>albicans</w:t>
      </w:r>
      <w:proofErr w:type="spellEnd"/>
      <w:r w:rsidRPr="00087177">
        <w:rPr>
          <w:kern w:val="36"/>
        </w:rPr>
        <w:t xml:space="preserve"> burn infections. Front </w:t>
      </w:r>
      <w:proofErr w:type="spellStart"/>
      <w:r w:rsidRPr="00087177">
        <w:rPr>
          <w:kern w:val="36"/>
        </w:rPr>
        <w:t>Microbiol</w:t>
      </w:r>
      <w:proofErr w:type="spellEnd"/>
      <w:r w:rsidRPr="00087177">
        <w:rPr>
          <w:kern w:val="36"/>
        </w:rPr>
        <w:t xml:space="preserve">. </w:t>
      </w:r>
      <w:r w:rsidRPr="00087177">
        <w:rPr>
          <w:b/>
          <w:kern w:val="36"/>
        </w:rPr>
        <w:t>3:</w:t>
      </w:r>
      <w:r w:rsidRPr="00087177">
        <w:rPr>
          <w:kern w:val="36"/>
        </w:rPr>
        <w:t>193.</w:t>
      </w:r>
    </w:p>
    <w:p w:rsidR="00BB34BD" w:rsidRPr="00087177" w:rsidRDefault="00BB34BD" w:rsidP="00AC4E26">
      <w:pPr>
        <w:pStyle w:val="ListParagraph"/>
        <w:numPr>
          <w:ilvl w:val="0"/>
          <w:numId w:val="4"/>
        </w:numPr>
        <w:jc w:val="both"/>
      </w:pPr>
      <w:proofErr w:type="spellStart"/>
      <w:r w:rsidRPr="00087177">
        <w:t>Blecher</w:t>
      </w:r>
      <w:proofErr w:type="spellEnd"/>
      <w:r w:rsidRPr="00087177">
        <w:t xml:space="preserve">, K., </w:t>
      </w:r>
      <w:r w:rsidRPr="00087177">
        <w:rPr>
          <w:b/>
          <w:bCs/>
        </w:rPr>
        <w:t>L. R. Martinez</w:t>
      </w:r>
      <w:r w:rsidRPr="00087177">
        <w:t xml:space="preserve">, C. Tuckman-Vernon, P. </w:t>
      </w:r>
      <w:proofErr w:type="spellStart"/>
      <w:r w:rsidRPr="00087177">
        <w:t>Nacharaju</w:t>
      </w:r>
      <w:proofErr w:type="spellEnd"/>
      <w:r w:rsidRPr="00087177">
        <w:t xml:space="preserve">, D. </w:t>
      </w:r>
      <w:proofErr w:type="spellStart"/>
      <w:r w:rsidRPr="00087177">
        <w:t>Schairer</w:t>
      </w:r>
      <w:proofErr w:type="spellEnd"/>
      <w:r w:rsidRPr="00087177">
        <w:t xml:space="preserve">, J. </w:t>
      </w:r>
      <w:proofErr w:type="spellStart"/>
      <w:r w:rsidRPr="00087177">
        <w:t>Chouake</w:t>
      </w:r>
      <w:proofErr w:type="spellEnd"/>
      <w:r w:rsidRPr="00087177">
        <w:t xml:space="preserve">, J. M. Friedman, A. Alfieri, C. </w:t>
      </w:r>
      <w:proofErr w:type="spellStart"/>
      <w:r w:rsidRPr="00087177">
        <w:t>Guha</w:t>
      </w:r>
      <w:proofErr w:type="spellEnd"/>
      <w:r w:rsidRPr="00087177">
        <w:t xml:space="preserve">, J. D. Nosanchuk, and A. J. Friedman. 2012. Nitric oxide releasing nanoparticles accelerate wound healing in NOD-SCID mice. Nanomedicine. </w:t>
      </w:r>
      <w:r w:rsidRPr="00087177">
        <w:rPr>
          <w:b/>
          <w:bCs/>
          <w:iCs/>
        </w:rPr>
        <w:t>8:</w:t>
      </w:r>
      <w:r w:rsidRPr="00087177">
        <w:rPr>
          <w:bCs/>
          <w:iCs/>
        </w:rPr>
        <w:t>1364-1371</w:t>
      </w:r>
      <w:r w:rsidRPr="00087177">
        <w:t>.</w:t>
      </w:r>
    </w:p>
    <w:p w:rsidR="00BB34BD" w:rsidRPr="00087177" w:rsidRDefault="00BB34BD" w:rsidP="00AC4E26">
      <w:pPr>
        <w:pStyle w:val="ListParagraph"/>
        <w:numPr>
          <w:ilvl w:val="0"/>
          <w:numId w:val="4"/>
        </w:numPr>
        <w:jc w:val="both"/>
      </w:pPr>
      <w:r w:rsidRPr="00087177">
        <w:t xml:space="preserve">Han, G., L. N. Nguyen, C. </w:t>
      </w:r>
      <w:proofErr w:type="spellStart"/>
      <w:r w:rsidRPr="00087177">
        <w:t>Macherla</w:t>
      </w:r>
      <w:proofErr w:type="spellEnd"/>
      <w:r w:rsidRPr="00087177">
        <w:rPr>
          <w:vertAlign w:val="superscript"/>
        </w:rPr>
        <w:t>†</w:t>
      </w:r>
      <w:r w:rsidRPr="00087177">
        <w:t xml:space="preserve">, Y. Chi, J. M. Friedman, J. D. Nosanchuk, and </w:t>
      </w:r>
      <w:r w:rsidRPr="00087177">
        <w:rPr>
          <w:b/>
          <w:bCs/>
        </w:rPr>
        <w:t>L. R. Martinez</w:t>
      </w:r>
      <w:r w:rsidRPr="00087177">
        <w:t xml:space="preserve">. 2012. Nitric oxide releasing nanoparticles accelerate wound healing by promoting fibroblast migration and collagen deposition. Am J </w:t>
      </w:r>
      <w:proofErr w:type="spellStart"/>
      <w:r w:rsidRPr="00087177">
        <w:t>Pathol</w:t>
      </w:r>
      <w:proofErr w:type="spellEnd"/>
      <w:r w:rsidRPr="00087177">
        <w:t>.</w:t>
      </w:r>
      <w:r w:rsidRPr="00087177">
        <w:rPr>
          <w:b/>
          <w:bCs/>
          <w:i/>
          <w:iCs/>
        </w:rPr>
        <w:t xml:space="preserve"> </w:t>
      </w:r>
      <w:r w:rsidRPr="00087177">
        <w:rPr>
          <w:b/>
          <w:bCs/>
        </w:rPr>
        <w:t>180</w:t>
      </w:r>
      <w:r w:rsidRPr="00087177">
        <w:t>:1465-73.</w:t>
      </w:r>
    </w:p>
    <w:p w:rsidR="00BB34BD" w:rsidRPr="00087177" w:rsidRDefault="00BB34BD" w:rsidP="00AC4E26">
      <w:pPr>
        <w:pStyle w:val="ListParagraph"/>
        <w:numPr>
          <w:ilvl w:val="0"/>
          <w:numId w:val="4"/>
        </w:numPr>
        <w:jc w:val="both"/>
      </w:pPr>
      <w:proofErr w:type="spellStart"/>
      <w:r w:rsidRPr="00087177">
        <w:t>Schairer</w:t>
      </w:r>
      <w:proofErr w:type="spellEnd"/>
      <w:r w:rsidRPr="00087177">
        <w:t xml:space="preserve">, D., </w:t>
      </w:r>
      <w:r w:rsidRPr="00087177">
        <w:rPr>
          <w:b/>
          <w:bCs/>
        </w:rPr>
        <w:t>L. R. Martinez</w:t>
      </w:r>
      <w:r w:rsidRPr="00087177">
        <w:t xml:space="preserve">, K. </w:t>
      </w:r>
      <w:proofErr w:type="spellStart"/>
      <w:r w:rsidRPr="00087177">
        <w:t>Blecher</w:t>
      </w:r>
      <w:proofErr w:type="spellEnd"/>
      <w:r w:rsidRPr="00087177">
        <w:t xml:space="preserve">, J. </w:t>
      </w:r>
      <w:proofErr w:type="spellStart"/>
      <w:r w:rsidRPr="00087177">
        <w:t>Chouake</w:t>
      </w:r>
      <w:proofErr w:type="spellEnd"/>
      <w:r w:rsidRPr="00087177">
        <w:t xml:space="preserve">, P. </w:t>
      </w:r>
      <w:proofErr w:type="spellStart"/>
      <w:r w:rsidRPr="00087177">
        <w:t>Nacharaju</w:t>
      </w:r>
      <w:proofErr w:type="spellEnd"/>
      <w:r w:rsidRPr="00087177">
        <w:t xml:space="preserve">, P. Gialanella, J. M. Friedman, J. D. Nosanchuk, and A. J. Friedman. 2012. Nitric oxide nanoparticles: Pre-clinical utility as a therapeutic for intramuscular abscesses. Virulence. </w:t>
      </w:r>
      <w:r w:rsidRPr="00087177">
        <w:rPr>
          <w:b/>
          <w:bCs/>
        </w:rPr>
        <w:t>3</w:t>
      </w:r>
      <w:r w:rsidRPr="00087177">
        <w:t>:62-67.</w:t>
      </w:r>
    </w:p>
    <w:p w:rsidR="00BB34BD" w:rsidRPr="00087177" w:rsidRDefault="00BB34BD" w:rsidP="00AC4E26">
      <w:pPr>
        <w:pStyle w:val="ListParagraph"/>
        <w:numPr>
          <w:ilvl w:val="0"/>
          <w:numId w:val="4"/>
        </w:numPr>
        <w:jc w:val="both"/>
      </w:pPr>
      <w:r w:rsidRPr="00087177">
        <w:rPr>
          <w:rFonts w:eastAsiaTheme="majorEastAsia"/>
          <w:bCs/>
        </w:rPr>
        <w:t xml:space="preserve">Silva, F., D. Rossi, </w:t>
      </w:r>
      <w:r w:rsidRPr="00087177">
        <w:rPr>
          <w:rFonts w:eastAsiaTheme="majorEastAsia"/>
          <w:b/>
          <w:bCs/>
        </w:rPr>
        <w:t>L. R. Martinez</w:t>
      </w:r>
      <w:r w:rsidRPr="00087177">
        <w:rPr>
          <w:rFonts w:eastAsiaTheme="majorEastAsia"/>
          <w:bCs/>
        </w:rPr>
        <w:t xml:space="preserve">, S. Frases, F. Fonseca, C. Campos, M. Rodrigues, J. D. Nosanchuk, and S. </w:t>
      </w:r>
      <w:proofErr w:type="spellStart"/>
      <w:r w:rsidRPr="00087177">
        <w:rPr>
          <w:rFonts w:eastAsiaTheme="majorEastAsia"/>
          <w:bCs/>
        </w:rPr>
        <w:t>Daffre</w:t>
      </w:r>
      <w:proofErr w:type="spellEnd"/>
      <w:r w:rsidRPr="00087177">
        <w:rPr>
          <w:rFonts w:eastAsiaTheme="majorEastAsia"/>
          <w:bCs/>
        </w:rPr>
        <w:t xml:space="preserve">. 2011. Effects of </w:t>
      </w:r>
      <w:proofErr w:type="spellStart"/>
      <w:r w:rsidRPr="00087177">
        <w:rPr>
          <w:rFonts w:eastAsiaTheme="majorEastAsia"/>
          <w:bCs/>
        </w:rPr>
        <w:t>microplusin</w:t>
      </w:r>
      <w:proofErr w:type="spellEnd"/>
      <w:r w:rsidRPr="00087177">
        <w:rPr>
          <w:rFonts w:eastAsiaTheme="majorEastAsia"/>
          <w:bCs/>
        </w:rPr>
        <w:t xml:space="preserve">, a copper-chelating antimicrobial peptide, against </w:t>
      </w:r>
      <w:r w:rsidRPr="00087177">
        <w:rPr>
          <w:rFonts w:eastAsiaTheme="majorEastAsia"/>
          <w:bCs/>
          <w:i/>
          <w:iCs/>
        </w:rPr>
        <w:t xml:space="preserve">Cryptococcus </w:t>
      </w:r>
      <w:proofErr w:type="spellStart"/>
      <w:r w:rsidRPr="00087177">
        <w:rPr>
          <w:rFonts w:eastAsiaTheme="majorEastAsia"/>
          <w:bCs/>
          <w:i/>
          <w:iCs/>
        </w:rPr>
        <w:t>neoformans</w:t>
      </w:r>
      <w:proofErr w:type="spellEnd"/>
      <w:r w:rsidRPr="00087177">
        <w:rPr>
          <w:rFonts w:eastAsiaTheme="majorEastAsia"/>
          <w:bCs/>
        </w:rPr>
        <w:t xml:space="preserve">. FEMS </w:t>
      </w:r>
      <w:proofErr w:type="spellStart"/>
      <w:r w:rsidRPr="00087177">
        <w:rPr>
          <w:rFonts w:eastAsiaTheme="majorEastAsia"/>
          <w:bCs/>
        </w:rPr>
        <w:t>Microbiol</w:t>
      </w:r>
      <w:proofErr w:type="spellEnd"/>
      <w:r w:rsidRPr="00087177">
        <w:rPr>
          <w:rFonts w:eastAsiaTheme="majorEastAsia"/>
          <w:bCs/>
        </w:rPr>
        <w:t xml:space="preserve"> Lett. </w:t>
      </w:r>
      <w:r w:rsidRPr="00087177">
        <w:rPr>
          <w:rFonts w:eastAsiaTheme="majorEastAsia"/>
          <w:b/>
          <w:bCs/>
        </w:rPr>
        <w:t>324</w:t>
      </w:r>
      <w:r w:rsidRPr="00087177">
        <w:rPr>
          <w:rFonts w:eastAsiaTheme="majorEastAsia"/>
          <w:bCs/>
        </w:rPr>
        <w:t>:64-72.</w:t>
      </w:r>
    </w:p>
    <w:p w:rsidR="00BB34BD" w:rsidRPr="00087177" w:rsidRDefault="00BB34BD" w:rsidP="00AC4E26">
      <w:pPr>
        <w:pStyle w:val="ListParagraph"/>
        <w:numPr>
          <w:ilvl w:val="0"/>
          <w:numId w:val="4"/>
        </w:numPr>
        <w:jc w:val="both"/>
      </w:pPr>
      <w:r w:rsidRPr="00087177">
        <w:t xml:space="preserve">Cordero, R. J., B. Pontes, A. J. </w:t>
      </w:r>
      <w:proofErr w:type="spellStart"/>
      <w:r w:rsidRPr="00087177">
        <w:t>Guimaräes</w:t>
      </w:r>
      <w:proofErr w:type="spellEnd"/>
      <w:r w:rsidRPr="00087177">
        <w:t xml:space="preserve">, </w:t>
      </w:r>
      <w:r w:rsidRPr="00087177">
        <w:rPr>
          <w:b/>
          <w:bCs/>
        </w:rPr>
        <w:t>L. R.</w:t>
      </w:r>
      <w:r w:rsidRPr="00087177">
        <w:t xml:space="preserve"> </w:t>
      </w:r>
      <w:r w:rsidRPr="00087177">
        <w:rPr>
          <w:b/>
          <w:bCs/>
        </w:rPr>
        <w:t>Martinez</w:t>
      </w:r>
      <w:r w:rsidRPr="00087177">
        <w:t xml:space="preserve">, J. Rivera, B. C. Fries, L. Nimrichter, M. L. Rodrigues, N. B. </w:t>
      </w:r>
      <w:proofErr w:type="spellStart"/>
      <w:r w:rsidRPr="00087177">
        <w:t>Viana</w:t>
      </w:r>
      <w:proofErr w:type="spellEnd"/>
      <w:r w:rsidRPr="00087177">
        <w:t xml:space="preserve">, and A. Casadevall. 2011. Chronological aging is associated with biophysical and chemical changes in the capsule of </w:t>
      </w:r>
      <w:r w:rsidRPr="00087177">
        <w:rPr>
          <w:i/>
          <w:iCs/>
        </w:rPr>
        <w:t xml:space="preserve">Cryptococcus </w:t>
      </w:r>
      <w:proofErr w:type="spellStart"/>
      <w:r w:rsidRPr="00087177">
        <w:rPr>
          <w:i/>
          <w:iCs/>
        </w:rPr>
        <w:t>neoformans</w:t>
      </w:r>
      <w:proofErr w:type="spellEnd"/>
      <w:r w:rsidRPr="00087177">
        <w:t>. Infect Immun.</w:t>
      </w:r>
      <w:r w:rsidRPr="00087177">
        <w:rPr>
          <w:color w:val="C00000"/>
        </w:rPr>
        <w:t xml:space="preserve"> </w:t>
      </w:r>
      <w:r w:rsidRPr="00087177">
        <w:rPr>
          <w:b/>
          <w:bCs/>
          <w:color w:val="000000"/>
        </w:rPr>
        <w:t>79</w:t>
      </w:r>
      <w:r w:rsidRPr="00087177">
        <w:rPr>
          <w:color w:val="000000"/>
        </w:rPr>
        <w:t>:4990-5000</w:t>
      </w:r>
      <w:r w:rsidRPr="00087177">
        <w:t xml:space="preserve">. </w:t>
      </w:r>
    </w:p>
    <w:p w:rsidR="00BB34BD" w:rsidRPr="00087177" w:rsidRDefault="00BB34BD" w:rsidP="00AC4E26">
      <w:pPr>
        <w:pStyle w:val="ListParagraph"/>
        <w:numPr>
          <w:ilvl w:val="0"/>
          <w:numId w:val="4"/>
        </w:numPr>
        <w:jc w:val="both"/>
      </w:pPr>
      <w:r w:rsidRPr="00087177">
        <w:rPr>
          <w:color w:val="000000"/>
        </w:rPr>
        <w:t xml:space="preserve">Friedman, A. J., K. </w:t>
      </w:r>
      <w:proofErr w:type="spellStart"/>
      <w:r w:rsidRPr="00087177">
        <w:rPr>
          <w:color w:val="000000"/>
        </w:rPr>
        <w:t>Blecher</w:t>
      </w:r>
      <w:proofErr w:type="spellEnd"/>
      <w:r w:rsidRPr="00087177">
        <w:rPr>
          <w:color w:val="000000"/>
        </w:rPr>
        <w:t xml:space="preserve">, D. </w:t>
      </w:r>
      <w:proofErr w:type="spellStart"/>
      <w:r w:rsidRPr="00087177">
        <w:rPr>
          <w:color w:val="000000"/>
        </w:rPr>
        <w:t>Schairer</w:t>
      </w:r>
      <w:proofErr w:type="spellEnd"/>
      <w:r w:rsidRPr="00087177">
        <w:rPr>
          <w:color w:val="000000"/>
        </w:rPr>
        <w:t>, C. Tuckman-</w:t>
      </w:r>
      <w:r w:rsidRPr="00087177">
        <w:t xml:space="preserve">Vernon, P. </w:t>
      </w:r>
      <w:proofErr w:type="spellStart"/>
      <w:r w:rsidRPr="00087177">
        <w:t>Nacharaju</w:t>
      </w:r>
      <w:proofErr w:type="spellEnd"/>
      <w:r w:rsidRPr="00087177">
        <w:t xml:space="preserve">, D. Sanchez, P. Gialanella, </w:t>
      </w:r>
      <w:r w:rsidRPr="00087177">
        <w:rPr>
          <w:b/>
          <w:bCs/>
        </w:rPr>
        <w:t>L. R. Martinez</w:t>
      </w:r>
      <w:r w:rsidRPr="00087177">
        <w:t>, J. M. Friedman, and J. D. Nosanchuk. 2011. Improved antimicrobial efficacy with nitric oxide releasing nanoparticle generated S-</w:t>
      </w:r>
      <w:proofErr w:type="spellStart"/>
      <w:r w:rsidRPr="00087177">
        <w:t>nitrosoglutathione</w:t>
      </w:r>
      <w:proofErr w:type="spellEnd"/>
      <w:r w:rsidRPr="00087177">
        <w:t xml:space="preserve">. Nitric Oxide. </w:t>
      </w:r>
      <w:r w:rsidRPr="00087177">
        <w:rPr>
          <w:b/>
        </w:rPr>
        <w:t>25</w:t>
      </w:r>
      <w:r w:rsidRPr="00087177">
        <w:t>:381-386</w:t>
      </w:r>
    </w:p>
    <w:p w:rsidR="000324A7" w:rsidRPr="00087177" w:rsidRDefault="00BB34BD" w:rsidP="00AC4E26">
      <w:pPr>
        <w:pStyle w:val="ListParagraph"/>
        <w:numPr>
          <w:ilvl w:val="0"/>
          <w:numId w:val="4"/>
        </w:numPr>
        <w:jc w:val="both"/>
      </w:pPr>
      <w:r w:rsidRPr="00087177">
        <w:t xml:space="preserve">Friedman, A. J., K. </w:t>
      </w:r>
      <w:proofErr w:type="spellStart"/>
      <w:r w:rsidRPr="00087177">
        <w:t>Blecher</w:t>
      </w:r>
      <w:proofErr w:type="spellEnd"/>
      <w:r w:rsidRPr="00087177">
        <w:t xml:space="preserve">, D. Sanchez, C. Tuckman-Vernon, P. Gialanella, J. M. Friedman, </w:t>
      </w:r>
      <w:r w:rsidRPr="00087177">
        <w:rPr>
          <w:b/>
          <w:bCs/>
        </w:rPr>
        <w:t>L. R. Martinez</w:t>
      </w:r>
      <w:r w:rsidRPr="00087177">
        <w:t>, and J. D. Nosanchuk. 2011.</w:t>
      </w:r>
      <w:r w:rsidRPr="00087177">
        <w:rPr>
          <w:color w:val="000000"/>
        </w:rPr>
        <w:t xml:space="preserve"> </w:t>
      </w:r>
      <w:r w:rsidRPr="00087177">
        <w:t>Susceptibility of Gram Positive and Negative Bacteria to Novel Nitric</w:t>
      </w:r>
      <w:r w:rsidRPr="00087177">
        <w:rPr>
          <w:color w:val="000000"/>
        </w:rPr>
        <w:t xml:space="preserve"> </w:t>
      </w:r>
      <w:r w:rsidRPr="00087177">
        <w:t xml:space="preserve">Oxide-Releasing Nanoparticle Technology. Virulence. </w:t>
      </w:r>
      <w:r w:rsidRPr="00087177">
        <w:rPr>
          <w:b/>
          <w:bCs/>
        </w:rPr>
        <w:t>2</w:t>
      </w:r>
      <w:r w:rsidRPr="00087177">
        <w:t>:217-221.</w:t>
      </w:r>
    </w:p>
    <w:p w:rsidR="000324A7" w:rsidRPr="00087177" w:rsidRDefault="00BB34BD" w:rsidP="00AC4E26">
      <w:pPr>
        <w:pStyle w:val="ListParagraph"/>
        <w:numPr>
          <w:ilvl w:val="0"/>
          <w:numId w:val="4"/>
        </w:numPr>
        <w:jc w:val="both"/>
      </w:pPr>
      <w:r w:rsidRPr="00087177">
        <w:rPr>
          <w:color w:val="000000"/>
        </w:rPr>
        <w:lastRenderedPageBreak/>
        <w:t xml:space="preserve">Nguyen, L. N., D. </w:t>
      </w:r>
      <w:proofErr w:type="spellStart"/>
      <w:r w:rsidRPr="00087177">
        <w:rPr>
          <w:color w:val="000000"/>
        </w:rPr>
        <w:t>Trofa</w:t>
      </w:r>
      <w:proofErr w:type="spellEnd"/>
      <w:r w:rsidRPr="00087177">
        <w:rPr>
          <w:color w:val="000000"/>
        </w:rPr>
        <w:t xml:space="preserve">, B. </w:t>
      </w:r>
      <w:proofErr w:type="spellStart"/>
      <w:r w:rsidRPr="00087177">
        <w:rPr>
          <w:color w:val="000000"/>
        </w:rPr>
        <w:t>Kadereit</w:t>
      </w:r>
      <w:proofErr w:type="spellEnd"/>
      <w:r w:rsidRPr="00087177">
        <w:rPr>
          <w:color w:val="000000"/>
        </w:rPr>
        <w:t xml:space="preserve">, Z. </w:t>
      </w:r>
      <w:proofErr w:type="spellStart"/>
      <w:r w:rsidRPr="00087177">
        <w:rPr>
          <w:color w:val="000000"/>
        </w:rPr>
        <w:t>Hamari</w:t>
      </w:r>
      <w:proofErr w:type="spellEnd"/>
      <w:r w:rsidRPr="00087177">
        <w:rPr>
          <w:color w:val="000000"/>
        </w:rPr>
        <w:t xml:space="preserve">, M. </w:t>
      </w:r>
      <w:proofErr w:type="spellStart"/>
      <w:r w:rsidRPr="00087177">
        <w:rPr>
          <w:color w:val="000000"/>
        </w:rPr>
        <w:t>Agovino</w:t>
      </w:r>
      <w:proofErr w:type="spellEnd"/>
      <w:r w:rsidRPr="00087177">
        <w:rPr>
          <w:color w:val="000000"/>
        </w:rPr>
        <w:t xml:space="preserve">, </w:t>
      </w:r>
      <w:r w:rsidRPr="00087177">
        <w:rPr>
          <w:b/>
          <w:bCs/>
          <w:color w:val="000000"/>
        </w:rPr>
        <w:t>L. R. Martinez</w:t>
      </w:r>
      <w:r w:rsidRPr="00087177">
        <w:rPr>
          <w:color w:val="000000"/>
        </w:rPr>
        <w:t xml:space="preserve">, A. Gacser, D. L. Silver, and J. D. Nosanchuk. 2011. </w:t>
      </w:r>
      <w:r w:rsidRPr="00087177">
        <w:rPr>
          <w:i/>
          <w:iCs/>
          <w:color w:val="000000"/>
        </w:rPr>
        <w:t xml:space="preserve">Candida </w:t>
      </w:r>
      <w:proofErr w:type="spellStart"/>
      <w:r w:rsidRPr="00087177">
        <w:rPr>
          <w:i/>
          <w:iCs/>
          <w:color w:val="000000"/>
        </w:rPr>
        <w:t>parapsilosis</w:t>
      </w:r>
      <w:proofErr w:type="spellEnd"/>
      <w:r w:rsidRPr="00087177">
        <w:rPr>
          <w:color w:val="000000"/>
        </w:rPr>
        <w:t xml:space="preserve"> Fat storage-Inducing Transmembrane (FIT) protein 2 Regulates Lipid Droplet Formation and Impacts Virulence. Microbes Infect. </w:t>
      </w:r>
      <w:r w:rsidRPr="00087177">
        <w:rPr>
          <w:b/>
          <w:bCs/>
          <w:color w:val="000000"/>
        </w:rPr>
        <w:t>13</w:t>
      </w:r>
      <w:r w:rsidRPr="00087177">
        <w:rPr>
          <w:color w:val="000000"/>
        </w:rPr>
        <w:t>: 663-672.</w:t>
      </w:r>
    </w:p>
    <w:p w:rsidR="00BB34BD" w:rsidRPr="00087177" w:rsidRDefault="00BB34BD" w:rsidP="00AC4E26">
      <w:pPr>
        <w:pStyle w:val="ListParagraph"/>
        <w:numPr>
          <w:ilvl w:val="0"/>
          <w:numId w:val="4"/>
        </w:numPr>
        <w:jc w:val="both"/>
      </w:pPr>
      <w:proofErr w:type="spellStart"/>
      <w:r w:rsidRPr="00087177">
        <w:t>Prados</w:t>
      </w:r>
      <w:proofErr w:type="spellEnd"/>
      <w:r w:rsidRPr="00087177">
        <w:t xml:space="preserve">-Rosales, R., A. </w:t>
      </w:r>
      <w:proofErr w:type="spellStart"/>
      <w:r w:rsidRPr="00087177">
        <w:t>Baena</w:t>
      </w:r>
      <w:proofErr w:type="spellEnd"/>
      <w:r w:rsidRPr="00087177">
        <w:t xml:space="preserve">, </w:t>
      </w:r>
      <w:r w:rsidRPr="00087177">
        <w:rPr>
          <w:b/>
        </w:rPr>
        <w:t>L. R.  Martinez</w:t>
      </w:r>
      <w:r w:rsidRPr="00087177">
        <w:t xml:space="preserve">, J. </w:t>
      </w:r>
      <w:proofErr w:type="spellStart"/>
      <w:r w:rsidRPr="00087177">
        <w:t>Luque</w:t>
      </w:r>
      <w:proofErr w:type="spellEnd"/>
      <w:r w:rsidRPr="00087177">
        <w:t xml:space="preserve">-Garcia, R. </w:t>
      </w:r>
      <w:proofErr w:type="spellStart"/>
      <w:r w:rsidRPr="00087177">
        <w:t>Kalscheuer</w:t>
      </w:r>
      <w:proofErr w:type="spellEnd"/>
      <w:r w:rsidRPr="00087177">
        <w:t xml:space="preserve">, U. </w:t>
      </w:r>
      <w:proofErr w:type="spellStart"/>
      <w:r w:rsidRPr="00087177">
        <w:t>Veeraraghavan</w:t>
      </w:r>
      <w:proofErr w:type="spellEnd"/>
      <w:r w:rsidRPr="00087177">
        <w:t xml:space="preserve">, C. </w:t>
      </w:r>
      <w:proofErr w:type="spellStart"/>
      <w:r w:rsidRPr="00087177">
        <w:t>Camara</w:t>
      </w:r>
      <w:proofErr w:type="spellEnd"/>
      <w:r w:rsidRPr="00087177">
        <w:t xml:space="preserve">, J. D. Nosanchuk, G. S. </w:t>
      </w:r>
      <w:proofErr w:type="spellStart"/>
      <w:r w:rsidRPr="00087177">
        <w:t>Besra</w:t>
      </w:r>
      <w:proofErr w:type="spellEnd"/>
      <w:r w:rsidRPr="00087177">
        <w:t xml:space="preserve">, B. Chen, J. Jimenez, A. </w:t>
      </w:r>
      <w:proofErr w:type="spellStart"/>
      <w:r w:rsidRPr="00087177">
        <w:t>Glatman</w:t>
      </w:r>
      <w:proofErr w:type="spellEnd"/>
      <w:r w:rsidRPr="00087177">
        <w:t xml:space="preserve">-Freedman, W. R. Jacobs Jr, S. A. </w:t>
      </w:r>
      <w:proofErr w:type="spellStart"/>
      <w:r w:rsidRPr="00087177">
        <w:t>Porcelli</w:t>
      </w:r>
      <w:proofErr w:type="spellEnd"/>
      <w:r w:rsidRPr="00087177">
        <w:t xml:space="preserve">, and A. Casadevall. 2011. </w:t>
      </w:r>
      <w:r w:rsidRPr="00087177">
        <w:rPr>
          <w:i/>
        </w:rPr>
        <w:t>Mycobacteria</w:t>
      </w:r>
      <w:r w:rsidRPr="00087177">
        <w:t xml:space="preserve"> release active membrane vesicles that modulate immune responses in a TLR2 dependent-manner in mice. J </w:t>
      </w:r>
      <w:proofErr w:type="spellStart"/>
      <w:r w:rsidRPr="00087177">
        <w:t>Clin</w:t>
      </w:r>
      <w:proofErr w:type="spellEnd"/>
      <w:r w:rsidRPr="00087177">
        <w:t xml:space="preserve"> Invest.  </w:t>
      </w:r>
      <w:r w:rsidRPr="00087177">
        <w:rPr>
          <w:b/>
        </w:rPr>
        <w:t>121:</w:t>
      </w:r>
      <w:r w:rsidRPr="00087177">
        <w:t xml:space="preserve">1471-83. </w:t>
      </w:r>
    </w:p>
    <w:p w:rsidR="00BB34BD" w:rsidRPr="00087177" w:rsidRDefault="00BB34BD" w:rsidP="00AC4E26">
      <w:pPr>
        <w:pStyle w:val="ListParagraph"/>
        <w:numPr>
          <w:ilvl w:val="0"/>
          <w:numId w:val="4"/>
        </w:numPr>
        <w:jc w:val="both"/>
        <w:rPr>
          <w:i/>
        </w:rPr>
      </w:pPr>
      <w:r w:rsidRPr="00087177">
        <w:t xml:space="preserve">Mihu, M. R. and </w:t>
      </w:r>
      <w:r w:rsidRPr="00087177">
        <w:rPr>
          <w:b/>
        </w:rPr>
        <w:t>L. R. Martinez</w:t>
      </w:r>
      <w:r w:rsidRPr="00087177">
        <w:t xml:space="preserve">. 2011. Novel therapies for treatment of multi-drug resistant </w:t>
      </w:r>
      <w:r w:rsidRPr="00087177">
        <w:rPr>
          <w:i/>
        </w:rPr>
        <w:t xml:space="preserve">Acinetobacter </w:t>
      </w:r>
      <w:proofErr w:type="spellStart"/>
      <w:r w:rsidRPr="00087177">
        <w:rPr>
          <w:i/>
        </w:rPr>
        <w:t>baumannii</w:t>
      </w:r>
      <w:proofErr w:type="spellEnd"/>
      <w:r w:rsidRPr="00087177">
        <w:t xml:space="preserve"> skin infections.  Virulence. </w:t>
      </w:r>
      <w:r w:rsidRPr="00087177">
        <w:rPr>
          <w:b/>
        </w:rPr>
        <w:t>2:</w:t>
      </w:r>
      <w:r w:rsidRPr="00087177">
        <w:t>97-102</w:t>
      </w:r>
      <w:r w:rsidR="00FC37BD" w:rsidRPr="00087177">
        <w:t>.</w:t>
      </w:r>
      <w:r w:rsidRPr="00087177">
        <w:t xml:space="preserve"> </w:t>
      </w:r>
      <w:r w:rsidRPr="00087177">
        <w:rPr>
          <w:u w:val="single"/>
        </w:rPr>
        <w:t>{Invited review}</w:t>
      </w:r>
      <w:r w:rsidRPr="00087177">
        <w:t xml:space="preserve"> </w:t>
      </w:r>
    </w:p>
    <w:p w:rsidR="00BB34BD" w:rsidRPr="00087177" w:rsidRDefault="00BB34BD" w:rsidP="00AC4E26">
      <w:pPr>
        <w:pStyle w:val="ListParagraph"/>
        <w:numPr>
          <w:ilvl w:val="0"/>
          <w:numId w:val="4"/>
        </w:numPr>
        <w:autoSpaceDE w:val="0"/>
        <w:autoSpaceDN w:val="0"/>
        <w:jc w:val="both"/>
      </w:pPr>
      <w:proofErr w:type="spellStart"/>
      <w:r w:rsidRPr="00087177">
        <w:t>Guimarães</w:t>
      </w:r>
      <w:proofErr w:type="spellEnd"/>
      <w:r w:rsidRPr="00087177">
        <w:t xml:space="preserve">, A. J., </w:t>
      </w:r>
      <w:r w:rsidRPr="00087177">
        <w:rPr>
          <w:b/>
        </w:rPr>
        <w:t>L. R.</w:t>
      </w:r>
      <w:r w:rsidRPr="00087177">
        <w:t xml:space="preserve"> </w:t>
      </w:r>
      <w:r w:rsidRPr="00087177">
        <w:rPr>
          <w:b/>
        </w:rPr>
        <w:t>Martinez</w:t>
      </w:r>
      <w:r w:rsidRPr="00087177">
        <w:t>, and J. D. Nosanchuk. 2011.</w:t>
      </w:r>
      <w:r w:rsidRPr="00087177">
        <w:rPr>
          <w:b/>
        </w:rPr>
        <w:t xml:space="preserve">  </w:t>
      </w:r>
      <w:r w:rsidRPr="00087177">
        <w:t xml:space="preserve">Passive administration of monoclonal antibodies against fungal pathogens. J Vis Exp. </w:t>
      </w:r>
      <w:r w:rsidRPr="00087177">
        <w:rPr>
          <w:b/>
        </w:rPr>
        <w:t>48:</w:t>
      </w:r>
      <w:r w:rsidRPr="00087177">
        <w:t>2532.</w:t>
      </w:r>
    </w:p>
    <w:p w:rsidR="000324A7" w:rsidRPr="00087177" w:rsidRDefault="00BB34BD" w:rsidP="00AC4E26">
      <w:pPr>
        <w:pStyle w:val="ListParagraph"/>
        <w:numPr>
          <w:ilvl w:val="0"/>
          <w:numId w:val="4"/>
        </w:numPr>
        <w:autoSpaceDE w:val="0"/>
        <w:autoSpaceDN w:val="0"/>
        <w:jc w:val="both"/>
      </w:pPr>
      <w:r w:rsidRPr="00087177">
        <w:rPr>
          <w:b/>
        </w:rPr>
        <w:t>Martinez, L. R.</w:t>
      </w:r>
      <w:r w:rsidRPr="00087177">
        <w:t xml:space="preserve"> and B. C. Fries. 2010. Fungal biofilms: relevance in the setting of human disease. </w:t>
      </w:r>
      <w:proofErr w:type="spellStart"/>
      <w:r w:rsidRPr="00087177">
        <w:t>Curr</w:t>
      </w:r>
      <w:proofErr w:type="spellEnd"/>
      <w:r w:rsidRPr="00087177">
        <w:t xml:space="preserve"> Fungal Infect Rep. </w:t>
      </w:r>
      <w:r w:rsidRPr="00087177">
        <w:rPr>
          <w:b/>
        </w:rPr>
        <w:t>4:</w:t>
      </w:r>
      <w:r w:rsidRPr="00087177">
        <w:t>266-275</w:t>
      </w:r>
      <w:r w:rsidR="00FC37BD" w:rsidRPr="00087177">
        <w:t>.</w:t>
      </w:r>
      <w:r w:rsidRPr="00087177">
        <w:t xml:space="preserve"> </w:t>
      </w:r>
      <w:r w:rsidRPr="00087177">
        <w:rPr>
          <w:u w:val="single"/>
        </w:rPr>
        <w:t>{Invited review}</w:t>
      </w:r>
    </w:p>
    <w:p w:rsidR="00BB34BD" w:rsidRPr="00087177" w:rsidRDefault="00BB34BD" w:rsidP="00AC4E26">
      <w:pPr>
        <w:pStyle w:val="ListParagraph"/>
        <w:numPr>
          <w:ilvl w:val="0"/>
          <w:numId w:val="4"/>
        </w:numPr>
        <w:autoSpaceDE w:val="0"/>
        <w:autoSpaceDN w:val="0"/>
        <w:jc w:val="both"/>
      </w:pPr>
      <w:r w:rsidRPr="00087177">
        <w:t>Lopes, L.C., R. Rollin-</w:t>
      </w:r>
      <w:proofErr w:type="spellStart"/>
      <w:r w:rsidRPr="00087177">
        <w:t>Pinheiro</w:t>
      </w:r>
      <w:proofErr w:type="spellEnd"/>
      <w:r w:rsidRPr="00087177">
        <w:t xml:space="preserve">, A. J. </w:t>
      </w:r>
      <w:proofErr w:type="spellStart"/>
      <w:r w:rsidRPr="00087177">
        <w:t>Guimarães</w:t>
      </w:r>
      <w:proofErr w:type="spellEnd"/>
      <w:r w:rsidRPr="00087177">
        <w:t xml:space="preserve">, V. C. </w:t>
      </w:r>
      <w:proofErr w:type="spellStart"/>
      <w:r w:rsidRPr="00087177">
        <w:t>Bittencourt</w:t>
      </w:r>
      <w:proofErr w:type="spellEnd"/>
      <w:r w:rsidRPr="00087177">
        <w:t xml:space="preserve">, </w:t>
      </w:r>
      <w:r w:rsidRPr="00087177">
        <w:rPr>
          <w:b/>
        </w:rPr>
        <w:t>L. R. Martinez</w:t>
      </w:r>
      <w:r w:rsidRPr="00087177">
        <w:t xml:space="preserve">, W. </w:t>
      </w:r>
      <w:proofErr w:type="spellStart"/>
      <w:r w:rsidRPr="00087177">
        <w:t>Koba</w:t>
      </w:r>
      <w:proofErr w:type="spellEnd"/>
      <w:r w:rsidRPr="00087177">
        <w:t xml:space="preserve">, S. E. Farias, J. D. Nosanchuk, and E. </w:t>
      </w:r>
      <w:proofErr w:type="spellStart"/>
      <w:r w:rsidRPr="00087177">
        <w:t>Barreto-Bergter</w:t>
      </w:r>
      <w:proofErr w:type="spellEnd"/>
      <w:r w:rsidRPr="00087177">
        <w:t>. 2010.</w:t>
      </w:r>
      <w:r w:rsidRPr="00087177">
        <w:rPr>
          <w:b/>
        </w:rPr>
        <w:t xml:space="preserve"> </w:t>
      </w:r>
      <w:r w:rsidRPr="00087177">
        <w:t xml:space="preserve">Monoclonal antibodies against </w:t>
      </w:r>
      <w:proofErr w:type="spellStart"/>
      <w:r w:rsidRPr="00087177">
        <w:t>peptidorhamnomannans</w:t>
      </w:r>
      <w:proofErr w:type="spellEnd"/>
      <w:r w:rsidRPr="00087177">
        <w:t xml:space="preserve"> of </w:t>
      </w:r>
      <w:proofErr w:type="spellStart"/>
      <w:r w:rsidRPr="00087177">
        <w:rPr>
          <w:i/>
        </w:rPr>
        <w:t>Scedosporium</w:t>
      </w:r>
      <w:proofErr w:type="spellEnd"/>
      <w:r w:rsidRPr="00087177">
        <w:rPr>
          <w:i/>
        </w:rPr>
        <w:t xml:space="preserve"> </w:t>
      </w:r>
      <w:proofErr w:type="spellStart"/>
      <w:r w:rsidRPr="00087177">
        <w:rPr>
          <w:i/>
        </w:rPr>
        <w:t>apiospermum</w:t>
      </w:r>
      <w:proofErr w:type="spellEnd"/>
      <w:r w:rsidRPr="00087177">
        <w:t xml:space="preserve"> enhance the pathogenicity of the fungus.</w:t>
      </w:r>
      <w:r w:rsidRPr="00087177">
        <w:rPr>
          <w:b/>
          <w:bCs/>
        </w:rPr>
        <w:t xml:space="preserve"> </w:t>
      </w:r>
      <w:proofErr w:type="spellStart"/>
      <w:r w:rsidRPr="00087177">
        <w:t>PLoS</w:t>
      </w:r>
      <w:proofErr w:type="spellEnd"/>
      <w:r w:rsidRPr="00087177">
        <w:t xml:space="preserve"> </w:t>
      </w:r>
      <w:proofErr w:type="spellStart"/>
      <w:r w:rsidRPr="00087177">
        <w:t>Negl</w:t>
      </w:r>
      <w:proofErr w:type="spellEnd"/>
      <w:r w:rsidRPr="00087177">
        <w:t xml:space="preserve"> Trop Dis. </w:t>
      </w:r>
      <w:r w:rsidRPr="00087177">
        <w:rPr>
          <w:b/>
        </w:rPr>
        <w:t>4(10):</w:t>
      </w:r>
      <w:r w:rsidRPr="00087177">
        <w:t>e853.</w:t>
      </w:r>
      <w:r w:rsidR="00200320" w:rsidRPr="00087177">
        <w:t xml:space="preserve"> </w:t>
      </w:r>
    </w:p>
    <w:p w:rsidR="00BB34BD" w:rsidRPr="00087177" w:rsidRDefault="00BB34BD" w:rsidP="00AC4E26">
      <w:pPr>
        <w:pStyle w:val="ListParagraph"/>
        <w:numPr>
          <w:ilvl w:val="0"/>
          <w:numId w:val="4"/>
        </w:numPr>
        <w:jc w:val="both"/>
      </w:pPr>
      <w:r w:rsidRPr="00087177">
        <w:rPr>
          <w:b/>
        </w:rPr>
        <w:t>Martinez, L. R.</w:t>
      </w:r>
      <w:r w:rsidRPr="00087177">
        <w:t xml:space="preserve">, M. R. Mihu, M. Tar, R. J. Cordero, G. Han, A. J. Friedman, J. M. Friedman, and J. D. Nosanchuk. 2010.  Anti-biofilm and antifungal efficacy of chitosan against </w:t>
      </w:r>
      <w:proofErr w:type="spellStart"/>
      <w:r w:rsidRPr="00087177">
        <w:t>candidal</w:t>
      </w:r>
      <w:proofErr w:type="spellEnd"/>
      <w:r w:rsidRPr="00087177">
        <w:t xml:space="preserve"> biofilms using an </w:t>
      </w:r>
      <w:r w:rsidRPr="00087177">
        <w:rPr>
          <w:i/>
        </w:rPr>
        <w:t>in vivo</w:t>
      </w:r>
      <w:r w:rsidRPr="00087177">
        <w:t xml:space="preserve"> central venous catheter model. J Infect Dis. </w:t>
      </w:r>
      <w:r w:rsidRPr="00087177">
        <w:rPr>
          <w:b/>
        </w:rPr>
        <w:t>201:</w:t>
      </w:r>
      <w:r w:rsidRPr="00087177">
        <w:t xml:space="preserve">1436-40. </w:t>
      </w:r>
      <w:r w:rsidRPr="00087177">
        <w:rPr>
          <w:color w:val="696969"/>
        </w:rPr>
        <w:t>{</w:t>
      </w:r>
      <w:r w:rsidRPr="00087177">
        <w:rPr>
          <w:u w:val="single"/>
        </w:rPr>
        <w:t>Images from the article were selected for the cover of the issue</w:t>
      </w:r>
      <w:r w:rsidRPr="00087177">
        <w:rPr>
          <w:color w:val="696969"/>
        </w:rPr>
        <w:t>}</w:t>
      </w:r>
      <w:r w:rsidRPr="00087177">
        <w:t xml:space="preserve">  </w:t>
      </w:r>
    </w:p>
    <w:p w:rsidR="00BB34BD" w:rsidRPr="00087177" w:rsidRDefault="00BB34BD" w:rsidP="00AC4E26">
      <w:pPr>
        <w:pStyle w:val="ListParagraph"/>
        <w:numPr>
          <w:ilvl w:val="0"/>
          <w:numId w:val="4"/>
        </w:numPr>
        <w:jc w:val="both"/>
      </w:pPr>
      <w:r w:rsidRPr="00087177">
        <w:t xml:space="preserve">Varshney, A. K., </w:t>
      </w:r>
      <w:r w:rsidRPr="00087177">
        <w:rPr>
          <w:b/>
        </w:rPr>
        <w:t>L. R. Martinez</w:t>
      </w:r>
      <w:r w:rsidRPr="00087177">
        <w:t xml:space="preserve">, S. M. Hamilton, A. E. Bryant, M. H. Levi, P. Gialanella, D. L. Stevens, and B. C. Fries. 2010. </w:t>
      </w:r>
      <w:r w:rsidRPr="00087177">
        <w:rPr>
          <w:bCs/>
        </w:rPr>
        <w:t xml:space="preserve">Augmented production of Panton Valentine </w:t>
      </w:r>
      <w:proofErr w:type="spellStart"/>
      <w:r w:rsidRPr="00087177">
        <w:rPr>
          <w:bCs/>
        </w:rPr>
        <w:t>Leukocidin</w:t>
      </w:r>
      <w:proofErr w:type="spellEnd"/>
      <w:r w:rsidRPr="00087177">
        <w:rPr>
          <w:bCs/>
        </w:rPr>
        <w:t xml:space="preserve"> toxin in methicillin resistant and sensitive </w:t>
      </w:r>
      <w:r w:rsidRPr="00087177">
        <w:rPr>
          <w:bCs/>
          <w:i/>
          <w:iCs/>
        </w:rPr>
        <w:t xml:space="preserve">Staphylococcus aureus </w:t>
      </w:r>
      <w:r w:rsidRPr="00087177">
        <w:rPr>
          <w:bCs/>
        </w:rPr>
        <w:t xml:space="preserve">is associated with worse outcome in murine skin infection model. </w:t>
      </w:r>
      <w:r w:rsidRPr="00087177">
        <w:t xml:space="preserve">J Infect Dis. </w:t>
      </w:r>
      <w:r w:rsidRPr="00087177">
        <w:rPr>
          <w:b/>
        </w:rPr>
        <w:t>201:</w:t>
      </w:r>
      <w:r w:rsidRPr="00087177">
        <w:t xml:space="preserve">92-6. </w:t>
      </w:r>
    </w:p>
    <w:p w:rsidR="002A1E33" w:rsidRPr="00087177" w:rsidRDefault="002A1E33" w:rsidP="002A1E33">
      <w:pPr>
        <w:pStyle w:val="ListParagraph"/>
        <w:numPr>
          <w:ilvl w:val="0"/>
          <w:numId w:val="4"/>
        </w:numPr>
        <w:jc w:val="both"/>
      </w:pPr>
      <w:r w:rsidRPr="00087177">
        <w:t xml:space="preserve">Mihu, M. R., U. </w:t>
      </w:r>
      <w:proofErr w:type="spellStart"/>
      <w:r w:rsidRPr="00087177">
        <w:t>Sandkovsky</w:t>
      </w:r>
      <w:proofErr w:type="spellEnd"/>
      <w:r w:rsidRPr="00087177">
        <w:t xml:space="preserve">, G.  Han, J. M.  Friedman, J. D. Nosanchuk, and </w:t>
      </w:r>
      <w:r w:rsidRPr="00087177">
        <w:rPr>
          <w:b/>
        </w:rPr>
        <w:t>L. R. Martinez</w:t>
      </w:r>
      <w:r w:rsidRPr="00087177">
        <w:t xml:space="preserve">. </w:t>
      </w:r>
      <w:r w:rsidR="00DB1320" w:rsidRPr="00087177">
        <w:t xml:space="preserve">2010. </w:t>
      </w:r>
      <w:r w:rsidRPr="00087177">
        <w:t xml:space="preserve">The use of nitric oxide releasing nanoparticles as a treatment against </w:t>
      </w:r>
      <w:r w:rsidRPr="00087177">
        <w:rPr>
          <w:i/>
        </w:rPr>
        <w:t xml:space="preserve">Acinetobacter </w:t>
      </w:r>
      <w:proofErr w:type="spellStart"/>
      <w:r w:rsidRPr="00087177">
        <w:rPr>
          <w:i/>
        </w:rPr>
        <w:t>baumannii</w:t>
      </w:r>
      <w:proofErr w:type="spellEnd"/>
      <w:r w:rsidRPr="00087177">
        <w:t xml:space="preserve"> </w:t>
      </w:r>
      <w:r w:rsidR="00DB1320" w:rsidRPr="00087177">
        <w:t xml:space="preserve">in wound infections. Virulence. </w:t>
      </w:r>
      <w:r w:rsidR="00DB1320" w:rsidRPr="00087177">
        <w:rPr>
          <w:b/>
        </w:rPr>
        <w:t>1</w:t>
      </w:r>
      <w:r w:rsidRPr="00087177">
        <w:rPr>
          <w:b/>
        </w:rPr>
        <w:t>:</w:t>
      </w:r>
      <w:r w:rsidRPr="00087177">
        <w:t>62-7.</w:t>
      </w:r>
      <w:r w:rsidR="00200320" w:rsidRPr="00087177">
        <w:t xml:space="preserve"> {</w:t>
      </w:r>
      <w:r w:rsidR="00200320" w:rsidRPr="00087177">
        <w:rPr>
          <w:u w:val="single"/>
        </w:rPr>
        <w:t>Highlighted commentary on article in Virulence. 1:6-7</w:t>
      </w:r>
      <w:r w:rsidR="00200320" w:rsidRPr="00087177">
        <w:t>}</w:t>
      </w:r>
    </w:p>
    <w:p w:rsidR="00BB34BD" w:rsidRPr="00087177" w:rsidRDefault="00BB34BD" w:rsidP="00AC4E26">
      <w:pPr>
        <w:pStyle w:val="ListParagraph"/>
        <w:numPr>
          <w:ilvl w:val="0"/>
          <w:numId w:val="4"/>
        </w:numPr>
        <w:jc w:val="both"/>
      </w:pPr>
      <w:r w:rsidRPr="00087177">
        <w:rPr>
          <w:b/>
        </w:rPr>
        <w:t>Martinez, L. R.</w:t>
      </w:r>
      <w:r w:rsidRPr="00087177">
        <w:t xml:space="preserve">, M. R. Mihu, G. Han, S. Frases, R. J. Cordero, A. Casadevall, A. J. Friedman, J. M. Friedman, and J. D. Nosanchuk. 2010.  The use of chitosan to damage </w:t>
      </w:r>
      <w:r w:rsidRPr="00087177">
        <w:rPr>
          <w:i/>
        </w:rPr>
        <w:t xml:space="preserve">Cryptococcus </w:t>
      </w:r>
      <w:proofErr w:type="spellStart"/>
      <w:r w:rsidRPr="00087177">
        <w:rPr>
          <w:i/>
        </w:rPr>
        <w:t>neoformans</w:t>
      </w:r>
      <w:proofErr w:type="spellEnd"/>
      <w:r w:rsidRPr="00087177">
        <w:t xml:space="preserve"> biofilms. Biomaterials. </w:t>
      </w:r>
      <w:r w:rsidRPr="00087177">
        <w:rPr>
          <w:b/>
        </w:rPr>
        <w:t>31</w:t>
      </w:r>
      <w:r w:rsidRPr="00087177">
        <w:t>:669-79.</w:t>
      </w:r>
    </w:p>
    <w:p w:rsidR="00BB34BD" w:rsidRPr="00087177" w:rsidRDefault="00BB34BD" w:rsidP="00AC4E26">
      <w:pPr>
        <w:pStyle w:val="ListParagraph"/>
        <w:numPr>
          <w:ilvl w:val="0"/>
          <w:numId w:val="4"/>
        </w:numPr>
        <w:jc w:val="both"/>
      </w:pPr>
      <w:r w:rsidRPr="00087177">
        <w:t xml:space="preserve">Han, G., </w:t>
      </w:r>
      <w:r w:rsidRPr="00087177">
        <w:rPr>
          <w:b/>
        </w:rPr>
        <w:t>L. R. Martinez</w:t>
      </w:r>
      <w:r w:rsidRPr="00087177">
        <w:t xml:space="preserve">, M. R. Mihu, A. J. Friedman, J. M. Friedman, and J. D. Nosanchuk. 2009. Nitric oxide releasing nanoparticles are therapeutic for </w:t>
      </w:r>
      <w:r w:rsidRPr="00087177">
        <w:rPr>
          <w:i/>
        </w:rPr>
        <w:t>Staphylococcus aureus</w:t>
      </w:r>
      <w:r w:rsidRPr="00087177">
        <w:t xml:space="preserve"> abscesses. </w:t>
      </w:r>
      <w:proofErr w:type="spellStart"/>
      <w:r w:rsidRPr="00087177">
        <w:t>PLoS</w:t>
      </w:r>
      <w:proofErr w:type="spellEnd"/>
      <w:r w:rsidRPr="00087177">
        <w:t xml:space="preserve"> One. </w:t>
      </w:r>
      <w:r w:rsidRPr="00087177">
        <w:rPr>
          <w:b/>
        </w:rPr>
        <w:t>4(11):</w:t>
      </w:r>
      <w:r w:rsidRPr="00087177">
        <w:t>e7804.</w:t>
      </w:r>
    </w:p>
    <w:p w:rsidR="00BB34BD" w:rsidRPr="00087177" w:rsidRDefault="00BB34BD" w:rsidP="00AC4E26">
      <w:pPr>
        <w:pStyle w:val="ListParagraph"/>
        <w:numPr>
          <w:ilvl w:val="0"/>
          <w:numId w:val="4"/>
        </w:numPr>
        <w:jc w:val="both"/>
      </w:pPr>
      <w:r w:rsidRPr="00087177">
        <w:rPr>
          <w:b/>
        </w:rPr>
        <w:t>Martinez, L. R.</w:t>
      </w:r>
      <w:r w:rsidRPr="00087177">
        <w:t xml:space="preserve">, G. Han, M. Chacko, M. R. Mihu, M. Jacobson, P. Gialanella, A. J. Friedman, J. D. Nosanchuk, and J. M. Friedman. 2009. Antimicrobial and healing efficacy of sustained release nitric oxide nanoparticles against </w:t>
      </w:r>
      <w:r w:rsidRPr="00087177">
        <w:rPr>
          <w:bCs/>
          <w:i/>
          <w:iCs/>
        </w:rPr>
        <w:t xml:space="preserve">Staphylococcus aureus </w:t>
      </w:r>
      <w:r w:rsidRPr="00087177">
        <w:rPr>
          <w:bCs/>
        </w:rPr>
        <w:t xml:space="preserve">skin infection. </w:t>
      </w:r>
      <w:r w:rsidRPr="00087177">
        <w:t xml:space="preserve">J Invest </w:t>
      </w:r>
      <w:proofErr w:type="spellStart"/>
      <w:r w:rsidRPr="00087177">
        <w:t>Dermatol</w:t>
      </w:r>
      <w:proofErr w:type="spellEnd"/>
      <w:r w:rsidRPr="00087177">
        <w:t xml:space="preserve">. </w:t>
      </w:r>
      <w:r w:rsidRPr="00087177">
        <w:rPr>
          <w:b/>
        </w:rPr>
        <w:t>129:</w:t>
      </w:r>
      <w:r w:rsidRPr="00087177">
        <w:t>2463-9</w:t>
      </w:r>
      <w:r w:rsidRPr="00087177">
        <w:rPr>
          <w:i/>
        </w:rPr>
        <w:t>.</w:t>
      </w:r>
      <w:r w:rsidRPr="00087177">
        <w:t xml:space="preserve"> {</w:t>
      </w:r>
      <w:r w:rsidRPr="00087177">
        <w:rPr>
          <w:u w:val="single"/>
        </w:rPr>
        <w:t xml:space="preserve">Highlighted commentary on article in J Invest </w:t>
      </w:r>
      <w:proofErr w:type="spellStart"/>
      <w:r w:rsidRPr="00087177">
        <w:rPr>
          <w:u w:val="single"/>
        </w:rPr>
        <w:t>Dermatol</w:t>
      </w:r>
      <w:proofErr w:type="spellEnd"/>
      <w:r w:rsidRPr="00087177">
        <w:rPr>
          <w:u w:val="single"/>
        </w:rPr>
        <w:t>. 2009 Oct;129(10):2335-7</w:t>
      </w:r>
      <w:r w:rsidRPr="00087177">
        <w:t>}</w:t>
      </w:r>
    </w:p>
    <w:p w:rsidR="00BB34BD" w:rsidRPr="00087177" w:rsidRDefault="00BB34BD" w:rsidP="00AC4E26">
      <w:pPr>
        <w:pStyle w:val="ListParagraph"/>
        <w:numPr>
          <w:ilvl w:val="0"/>
          <w:numId w:val="4"/>
        </w:numPr>
        <w:jc w:val="both"/>
      </w:pPr>
      <w:r w:rsidRPr="00087177">
        <w:rPr>
          <w:b/>
        </w:rPr>
        <w:t xml:space="preserve">Martinez, L. R., </w:t>
      </w:r>
      <w:r w:rsidRPr="00087177">
        <w:t xml:space="preserve">M. R. Mihu, A. Gacser, L. </w:t>
      </w:r>
      <w:proofErr w:type="spellStart"/>
      <w:r w:rsidRPr="00087177">
        <w:t>Santambrogio</w:t>
      </w:r>
      <w:proofErr w:type="spellEnd"/>
      <w:r w:rsidRPr="00087177">
        <w:t>, and J. D. Nosanchuk.</w:t>
      </w:r>
      <w:r w:rsidRPr="00087177">
        <w:rPr>
          <w:b/>
        </w:rPr>
        <w:t xml:space="preserve"> </w:t>
      </w:r>
      <w:r w:rsidRPr="00087177">
        <w:t xml:space="preserve">2009. Methamphetamine enhances histoplasmosis by immunosuppression of the host. J Infect Dis. </w:t>
      </w:r>
      <w:r w:rsidRPr="00087177">
        <w:rPr>
          <w:b/>
        </w:rPr>
        <w:t>200:</w:t>
      </w:r>
      <w:r w:rsidRPr="00087177">
        <w:t>131-41</w:t>
      </w:r>
      <w:r w:rsidRPr="00087177">
        <w:rPr>
          <w:i/>
        </w:rPr>
        <w:t xml:space="preserve">. </w:t>
      </w:r>
      <w:r w:rsidRPr="00087177">
        <w:rPr>
          <w:color w:val="696969"/>
        </w:rPr>
        <w:t>{</w:t>
      </w:r>
      <w:r w:rsidRPr="00087177">
        <w:rPr>
          <w:u w:val="single"/>
        </w:rPr>
        <w:t>Images from the article were selected for the cover of the issue</w:t>
      </w:r>
      <w:r w:rsidRPr="00087177">
        <w:rPr>
          <w:color w:val="696969"/>
        </w:rPr>
        <w:t>}</w:t>
      </w:r>
      <w:r w:rsidRPr="00087177">
        <w:t>.</w:t>
      </w:r>
    </w:p>
    <w:p w:rsidR="00BB34BD" w:rsidRPr="00087177" w:rsidRDefault="00BB34BD" w:rsidP="00AC4E26">
      <w:pPr>
        <w:pStyle w:val="ListParagraph"/>
        <w:numPr>
          <w:ilvl w:val="0"/>
          <w:numId w:val="4"/>
        </w:numPr>
        <w:jc w:val="both"/>
      </w:pPr>
      <w:r w:rsidRPr="00087177">
        <w:rPr>
          <w:b/>
          <w:bCs/>
        </w:rPr>
        <w:t xml:space="preserve">Martinez, L. R., </w:t>
      </w:r>
      <w:r w:rsidRPr="00087177">
        <w:rPr>
          <w:bCs/>
        </w:rPr>
        <w:t xml:space="preserve">D. C. Ibom, A. Casadevall, and B. C. Fries. 2008. Characterization of phenotypic switching in </w:t>
      </w:r>
      <w:r w:rsidRPr="00087177">
        <w:rPr>
          <w:bCs/>
          <w:i/>
          <w:iCs/>
        </w:rPr>
        <w:t xml:space="preserve">Cryptococcus </w:t>
      </w:r>
      <w:proofErr w:type="spellStart"/>
      <w:r w:rsidRPr="00087177">
        <w:rPr>
          <w:bCs/>
          <w:i/>
          <w:iCs/>
        </w:rPr>
        <w:t>neoformans</w:t>
      </w:r>
      <w:proofErr w:type="spellEnd"/>
      <w:r w:rsidRPr="00087177">
        <w:rPr>
          <w:bCs/>
        </w:rPr>
        <w:t xml:space="preserve"> biofilms. </w:t>
      </w:r>
      <w:proofErr w:type="spellStart"/>
      <w:r w:rsidRPr="00087177">
        <w:t>Mycopathologia</w:t>
      </w:r>
      <w:proofErr w:type="spellEnd"/>
      <w:r w:rsidRPr="00087177">
        <w:t xml:space="preserve">.  </w:t>
      </w:r>
      <w:r w:rsidRPr="00087177">
        <w:rPr>
          <w:b/>
        </w:rPr>
        <w:t>166:</w:t>
      </w:r>
      <w:r w:rsidRPr="00087177">
        <w:t>175-80</w:t>
      </w:r>
    </w:p>
    <w:p w:rsidR="00BB34BD" w:rsidRPr="00087177" w:rsidRDefault="00BB34BD" w:rsidP="00AC4E26">
      <w:pPr>
        <w:pStyle w:val="ListParagraph"/>
        <w:numPr>
          <w:ilvl w:val="0"/>
          <w:numId w:val="4"/>
        </w:numPr>
        <w:jc w:val="both"/>
        <w:rPr>
          <w:b/>
        </w:rPr>
      </w:pPr>
      <w:r w:rsidRPr="00087177">
        <w:rPr>
          <w:b/>
        </w:rPr>
        <w:t xml:space="preserve">Martinez, L. R., </w:t>
      </w:r>
      <w:r w:rsidRPr="00087177">
        <w:t xml:space="preserve">P. </w:t>
      </w:r>
      <w:proofErr w:type="spellStart"/>
      <w:r w:rsidRPr="00087177">
        <w:t>Ntiamoah</w:t>
      </w:r>
      <w:proofErr w:type="spellEnd"/>
      <w:r w:rsidRPr="00087177">
        <w:t xml:space="preserve">, A. Gacser, A. Casadevall, and J. D. Nosanchuk. 2007. </w:t>
      </w:r>
      <w:proofErr w:type="spellStart"/>
      <w:r w:rsidRPr="00087177">
        <w:t>Voriconazole</w:t>
      </w:r>
      <w:proofErr w:type="spellEnd"/>
      <w:r w:rsidRPr="00087177">
        <w:t xml:space="preserve"> inhibits </w:t>
      </w:r>
      <w:proofErr w:type="spellStart"/>
      <w:r w:rsidRPr="00087177">
        <w:t>melanization</w:t>
      </w:r>
      <w:proofErr w:type="spellEnd"/>
      <w:r w:rsidRPr="00087177">
        <w:t xml:space="preserve"> in </w:t>
      </w:r>
      <w:r w:rsidRPr="00087177">
        <w:rPr>
          <w:i/>
        </w:rPr>
        <w:t xml:space="preserve">Cryptococcus </w:t>
      </w:r>
      <w:proofErr w:type="spellStart"/>
      <w:r w:rsidRPr="00087177">
        <w:rPr>
          <w:i/>
        </w:rPr>
        <w:t>neoformans</w:t>
      </w:r>
      <w:proofErr w:type="spellEnd"/>
      <w:r w:rsidRPr="00087177">
        <w:t xml:space="preserve">. </w:t>
      </w:r>
      <w:proofErr w:type="spellStart"/>
      <w:r w:rsidRPr="00087177">
        <w:t>Antimicrob</w:t>
      </w:r>
      <w:proofErr w:type="spellEnd"/>
      <w:r w:rsidRPr="00087177">
        <w:t xml:space="preserve"> Agents </w:t>
      </w:r>
      <w:proofErr w:type="spellStart"/>
      <w:r w:rsidRPr="00087177">
        <w:t>Chemother</w:t>
      </w:r>
      <w:proofErr w:type="spellEnd"/>
      <w:r w:rsidRPr="00087177">
        <w:t xml:space="preserve">. </w:t>
      </w:r>
      <w:r w:rsidRPr="00087177">
        <w:rPr>
          <w:b/>
        </w:rPr>
        <w:t>51:</w:t>
      </w:r>
      <w:r w:rsidRPr="00087177">
        <w:t>4396-400.</w:t>
      </w:r>
    </w:p>
    <w:p w:rsidR="00BB34BD" w:rsidRPr="00087177" w:rsidRDefault="00BB34BD" w:rsidP="00AC4E26">
      <w:pPr>
        <w:pStyle w:val="ListParagraph"/>
        <w:numPr>
          <w:ilvl w:val="0"/>
          <w:numId w:val="4"/>
        </w:numPr>
        <w:jc w:val="both"/>
        <w:rPr>
          <w:b/>
        </w:rPr>
      </w:pPr>
      <w:r w:rsidRPr="00087177">
        <w:rPr>
          <w:b/>
        </w:rPr>
        <w:t xml:space="preserve">Martinez, L. R., </w:t>
      </w:r>
      <w:r w:rsidRPr="00087177">
        <w:t xml:space="preserve">P. </w:t>
      </w:r>
      <w:proofErr w:type="spellStart"/>
      <w:r w:rsidRPr="00087177">
        <w:t>Ntiamoah</w:t>
      </w:r>
      <w:proofErr w:type="spellEnd"/>
      <w:r w:rsidRPr="00087177">
        <w:t xml:space="preserve">, A. Casadevall, and J. D. Nosanchuk. 2007. </w:t>
      </w:r>
      <w:proofErr w:type="spellStart"/>
      <w:r w:rsidRPr="00087177">
        <w:t>Caspofungin</w:t>
      </w:r>
      <w:proofErr w:type="spellEnd"/>
      <w:r w:rsidRPr="00087177">
        <w:t xml:space="preserve"> reduces the incidence of fungal contamination in cell culture.  </w:t>
      </w:r>
      <w:proofErr w:type="spellStart"/>
      <w:r w:rsidRPr="00087177">
        <w:t>Mycopathologia</w:t>
      </w:r>
      <w:proofErr w:type="spellEnd"/>
      <w:r w:rsidRPr="00087177">
        <w:t xml:space="preserve">.  </w:t>
      </w:r>
      <w:r w:rsidRPr="00087177">
        <w:rPr>
          <w:b/>
        </w:rPr>
        <w:t>164:</w:t>
      </w:r>
      <w:r w:rsidRPr="00087177">
        <w:t>279-86.</w:t>
      </w:r>
    </w:p>
    <w:p w:rsidR="00BB34BD" w:rsidRPr="00087177" w:rsidRDefault="00BB34BD" w:rsidP="00AC4E26">
      <w:pPr>
        <w:pStyle w:val="ListParagraph"/>
        <w:numPr>
          <w:ilvl w:val="0"/>
          <w:numId w:val="4"/>
        </w:numPr>
        <w:jc w:val="both"/>
      </w:pPr>
      <w:r w:rsidRPr="00087177">
        <w:rPr>
          <w:b/>
        </w:rPr>
        <w:t xml:space="preserve">Martinez, L. R. </w:t>
      </w:r>
      <w:r w:rsidRPr="00087177">
        <w:t xml:space="preserve">and A. Casadevall.  2007. </w:t>
      </w:r>
      <w:r w:rsidR="00504C7B" w:rsidRPr="00087177">
        <w:rPr>
          <w:i/>
        </w:rPr>
        <w:t xml:space="preserve">Cryptococcus </w:t>
      </w:r>
      <w:proofErr w:type="spellStart"/>
      <w:r w:rsidR="00504C7B" w:rsidRPr="00087177">
        <w:rPr>
          <w:i/>
        </w:rPr>
        <w:t>neoformans</w:t>
      </w:r>
      <w:proofErr w:type="spellEnd"/>
      <w:r w:rsidR="00504C7B" w:rsidRPr="00087177">
        <w:rPr>
          <w:i/>
        </w:rPr>
        <w:t xml:space="preserve"> </w:t>
      </w:r>
      <w:r w:rsidR="00504C7B" w:rsidRPr="00087177">
        <w:t>biofilm formation depends on surface support and carbon source and reduces fungal cell susceptibility to heat, cold, and UV light</w:t>
      </w:r>
      <w:r w:rsidRPr="00087177">
        <w:t xml:space="preserve">. </w:t>
      </w:r>
      <w:proofErr w:type="spellStart"/>
      <w:r w:rsidRPr="00087177">
        <w:t>Appl</w:t>
      </w:r>
      <w:proofErr w:type="spellEnd"/>
      <w:r w:rsidRPr="00087177">
        <w:t xml:space="preserve"> Environ </w:t>
      </w:r>
      <w:proofErr w:type="spellStart"/>
      <w:r w:rsidRPr="00087177">
        <w:t>Microbiol</w:t>
      </w:r>
      <w:proofErr w:type="spellEnd"/>
      <w:r w:rsidRPr="00087177">
        <w:t xml:space="preserve">. </w:t>
      </w:r>
      <w:r w:rsidRPr="00087177">
        <w:rPr>
          <w:b/>
        </w:rPr>
        <w:t>73:</w:t>
      </w:r>
      <w:r w:rsidRPr="00087177">
        <w:t>4592-601.</w:t>
      </w:r>
    </w:p>
    <w:p w:rsidR="000324A7" w:rsidRPr="00087177" w:rsidRDefault="00BB34BD" w:rsidP="00AC4E26">
      <w:pPr>
        <w:pStyle w:val="ListParagraph"/>
        <w:numPr>
          <w:ilvl w:val="0"/>
          <w:numId w:val="4"/>
        </w:numPr>
        <w:jc w:val="both"/>
      </w:pPr>
      <w:r w:rsidRPr="00087177">
        <w:rPr>
          <w:b/>
        </w:rPr>
        <w:t xml:space="preserve">Martinez, L. R., </w:t>
      </w:r>
      <w:r w:rsidRPr="00087177">
        <w:t xml:space="preserve">and A. Casadevall. 2006. </w:t>
      </w:r>
      <w:r w:rsidRPr="00087177">
        <w:rPr>
          <w:i/>
        </w:rPr>
        <w:t xml:space="preserve">Cryptococcus </w:t>
      </w:r>
      <w:proofErr w:type="spellStart"/>
      <w:r w:rsidRPr="00087177">
        <w:rPr>
          <w:i/>
        </w:rPr>
        <w:t>neoformans</w:t>
      </w:r>
      <w:proofErr w:type="spellEnd"/>
      <w:r w:rsidRPr="00087177">
        <w:t xml:space="preserve"> cells in biofilms are less susceptible to antimicrobial molecules produced by the innate immune system. Infect Immun. </w:t>
      </w:r>
      <w:r w:rsidRPr="00087177">
        <w:rPr>
          <w:b/>
        </w:rPr>
        <w:t>74:</w:t>
      </w:r>
      <w:r w:rsidRPr="00087177">
        <w:t>6118-23.</w:t>
      </w:r>
    </w:p>
    <w:p w:rsidR="00BB34BD" w:rsidRPr="00087177" w:rsidRDefault="00BB34BD" w:rsidP="00AC4E26">
      <w:pPr>
        <w:pStyle w:val="ListParagraph"/>
        <w:numPr>
          <w:ilvl w:val="0"/>
          <w:numId w:val="4"/>
        </w:numPr>
        <w:jc w:val="both"/>
      </w:pPr>
      <w:r w:rsidRPr="00087177">
        <w:rPr>
          <w:b/>
        </w:rPr>
        <w:lastRenderedPageBreak/>
        <w:t xml:space="preserve">Martinez, L. R., </w:t>
      </w:r>
      <w:r w:rsidRPr="00087177">
        <w:t xml:space="preserve">E. </w:t>
      </w:r>
      <w:proofErr w:type="spellStart"/>
      <w:r w:rsidRPr="00087177">
        <w:t>Christaki</w:t>
      </w:r>
      <w:proofErr w:type="spellEnd"/>
      <w:r w:rsidRPr="00087177">
        <w:t xml:space="preserve">, and A. Casadevall. 2006. Specific antibody to </w:t>
      </w:r>
      <w:r w:rsidRPr="00087177">
        <w:rPr>
          <w:i/>
        </w:rPr>
        <w:t xml:space="preserve">Cryptococcus </w:t>
      </w:r>
      <w:proofErr w:type="spellStart"/>
      <w:r w:rsidRPr="00087177">
        <w:rPr>
          <w:i/>
        </w:rPr>
        <w:t>neoformans</w:t>
      </w:r>
      <w:proofErr w:type="spellEnd"/>
      <w:r w:rsidRPr="00087177">
        <w:rPr>
          <w:i/>
        </w:rPr>
        <w:t xml:space="preserve"> </w:t>
      </w:r>
      <w:proofErr w:type="spellStart"/>
      <w:r w:rsidRPr="00087177">
        <w:t>glucurunoxylomannan</w:t>
      </w:r>
      <w:proofErr w:type="spellEnd"/>
      <w:r w:rsidRPr="00087177">
        <w:t xml:space="preserve"> antagonizes antifungal action against </w:t>
      </w:r>
      <w:proofErr w:type="spellStart"/>
      <w:r w:rsidRPr="00087177">
        <w:t>cryptococcal</w:t>
      </w:r>
      <w:proofErr w:type="spellEnd"/>
      <w:r w:rsidRPr="00087177">
        <w:t xml:space="preserve"> biofilms in vitro. J Infect Dis. </w:t>
      </w:r>
      <w:r w:rsidRPr="00087177">
        <w:rPr>
          <w:b/>
        </w:rPr>
        <w:t>194:</w:t>
      </w:r>
      <w:r w:rsidRPr="00087177">
        <w:t>261-66.</w:t>
      </w:r>
    </w:p>
    <w:p w:rsidR="00BB34BD" w:rsidRPr="00087177" w:rsidRDefault="00BB34BD" w:rsidP="00AC4E26">
      <w:pPr>
        <w:pStyle w:val="ListParagraph"/>
        <w:numPr>
          <w:ilvl w:val="0"/>
          <w:numId w:val="4"/>
        </w:numPr>
        <w:jc w:val="both"/>
      </w:pPr>
      <w:r w:rsidRPr="00087177">
        <w:rPr>
          <w:b/>
        </w:rPr>
        <w:t xml:space="preserve">Martinez, L. R., </w:t>
      </w:r>
      <w:r w:rsidRPr="00087177">
        <w:t xml:space="preserve">R. A. Bryan, C. </w:t>
      </w:r>
      <w:proofErr w:type="spellStart"/>
      <w:r w:rsidRPr="00087177">
        <w:t>Apostolidis</w:t>
      </w:r>
      <w:proofErr w:type="spellEnd"/>
      <w:r w:rsidRPr="00087177">
        <w:t xml:space="preserve">, A. Morgenstern, A. Casadevall, and E. </w:t>
      </w:r>
      <w:proofErr w:type="spellStart"/>
      <w:r w:rsidRPr="00087177">
        <w:t>Dadachova</w:t>
      </w:r>
      <w:proofErr w:type="spellEnd"/>
      <w:r w:rsidRPr="00087177">
        <w:t xml:space="preserve">. 2006. Antibody-guided alpha-radiation effectively damages fungal biofilms. </w:t>
      </w:r>
      <w:proofErr w:type="spellStart"/>
      <w:r w:rsidRPr="00087177">
        <w:t>Antimicrob</w:t>
      </w:r>
      <w:proofErr w:type="spellEnd"/>
      <w:r w:rsidRPr="00087177">
        <w:t xml:space="preserve"> Agents </w:t>
      </w:r>
      <w:proofErr w:type="spellStart"/>
      <w:r w:rsidRPr="00087177">
        <w:t>Chemother</w:t>
      </w:r>
      <w:proofErr w:type="spellEnd"/>
      <w:r w:rsidRPr="00087177">
        <w:t xml:space="preserve">. </w:t>
      </w:r>
      <w:r w:rsidRPr="00087177">
        <w:rPr>
          <w:b/>
        </w:rPr>
        <w:t>50:</w:t>
      </w:r>
      <w:r w:rsidRPr="00087177">
        <w:t>2132-36.</w:t>
      </w:r>
      <w:r w:rsidRPr="00087177">
        <w:rPr>
          <w:b/>
        </w:rPr>
        <w:t xml:space="preserve">  </w:t>
      </w:r>
    </w:p>
    <w:p w:rsidR="00BB34BD" w:rsidRPr="00087177" w:rsidRDefault="00BB34BD" w:rsidP="00AC4E26">
      <w:pPr>
        <w:pStyle w:val="ListParagraph"/>
        <w:numPr>
          <w:ilvl w:val="0"/>
          <w:numId w:val="4"/>
        </w:numPr>
        <w:jc w:val="both"/>
      </w:pPr>
      <w:r w:rsidRPr="00087177">
        <w:rPr>
          <w:b/>
        </w:rPr>
        <w:t xml:space="preserve">Martinez, L. R. </w:t>
      </w:r>
      <w:r w:rsidRPr="00087177">
        <w:t xml:space="preserve">and A. Casadevall. 2006. Susceptibility of </w:t>
      </w:r>
      <w:r w:rsidRPr="00087177">
        <w:rPr>
          <w:i/>
        </w:rPr>
        <w:t xml:space="preserve">Cryptococcus </w:t>
      </w:r>
      <w:proofErr w:type="spellStart"/>
      <w:r w:rsidRPr="00087177">
        <w:rPr>
          <w:i/>
        </w:rPr>
        <w:t>neoformans</w:t>
      </w:r>
      <w:proofErr w:type="spellEnd"/>
      <w:r w:rsidRPr="00087177">
        <w:rPr>
          <w:i/>
        </w:rPr>
        <w:t xml:space="preserve"> </w:t>
      </w:r>
      <w:r w:rsidRPr="00087177">
        <w:t xml:space="preserve">biofilms to antifungal agents in vitro. </w:t>
      </w:r>
      <w:proofErr w:type="spellStart"/>
      <w:r w:rsidRPr="00087177">
        <w:t>Antimicrob</w:t>
      </w:r>
      <w:proofErr w:type="spellEnd"/>
      <w:r w:rsidRPr="00087177">
        <w:t xml:space="preserve"> Agents </w:t>
      </w:r>
      <w:proofErr w:type="spellStart"/>
      <w:r w:rsidRPr="00087177">
        <w:t>Chemother</w:t>
      </w:r>
      <w:proofErr w:type="spellEnd"/>
      <w:r w:rsidRPr="00087177">
        <w:t xml:space="preserve">. </w:t>
      </w:r>
      <w:r w:rsidRPr="00087177">
        <w:rPr>
          <w:b/>
        </w:rPr>
        <w:t>50:</w:t>
      </w:r>
      <w:r w:rsidRPr="00087177">
        <w:t>1021-33.</w:t>
      </w:r>
    </w:p>
    <w:p w:rsidR="00BB34BD" w:rsidRPr="00087177" w:rsidRDefault="00BB34BD" w:rsidP="00AC4E26">
      <w:pPr>
        <w:pStyle w:val="ListParagraph"/>
        <w:numPr>
          <w:ilvl w:val="0"/>
          <w:numId w:val="4"/>
        </w:numPr>
        <w:jc w:val="both"/>
      </w:pPr>
      <w:r w:rsidRPr="00087177">
        <w:rPr>
          <w:b/>
        </w:rPr>
        <w:t xml:space="preserve">Martinez, L. R., </w:t>
      </w:r>
      <w:r w:rsidRPr="00087177">
        <w:t xml:space="preserve">and A. Casadevall. 2005. Specific antibody can prevent fungal biofilm formation and this effect correlates with protective efficacy. Infect Immun. </w:t>
      </w:r>
      <w:r w:rsidRPr="00087177">
        <w:rPr>
          <w:b/>
        </w:rPr>
        <w:t>73:</w:t>
      </w:r>
      <w:r w:rsidRPr="00087177">
        <w:t>6350-62.</w:t>
      </w:r>
    </w:p>
    <w:p w:rsidR="00BB34BD" w:rsidRPr="00087177" w:rsidRDefault="00BB34BD" w:rsidP="00AC4E26">
      <w:pPr>
        <w:pStyle w:val="ListParagraph"/>
        <w:numPr>
          <w:ilvl w:val="0"/>
          <w:numId w:val="4"/>
        </w:numPr>
        <w:jc w:val="both"/>
        <w:rPr>
          <w:lang w:val="it-IT"/>
        </w:rPr>
      </w:pPr>
      <w:r w:rsidRPr="00087177">
        <w:rPr>
          <w:b/>
        </w:rPr>
        <w:t xml:space="preserve">Martinez, L. R., </w:t>
      </w:r>
      <w:r w:rsidRPr="00087177">
        <w:t xml:space="preserve">D. </w:t>
      </w:r>
      <w:proofErr w:type="spellStart"/>
      <w:r w:rsidRPr="00087177">
        <w:t>Moussai</w:t>
      </w:r>
      <w:proofErr w:type="spellEnd"/>
      <w:r w:rsidRPr="00087177">
        <w:t>, and A. Casadevall.</w:t>
      </w:r>
      <w:r w:rsidRPr="00087177">
        <w:rPr>
          <w:b/>
        </w:rPr>
        <w:t xml:space="preserve">  </w:t>
      </w:r>
      <w:r w:rsidRPr="00087177">
        <w:t>2004.</w:t>
      </w:r>
      <w:r w:rsidRPr="00087177">
        <w:rPr>
          <w:b/>
        </w:rPr>
        <w:t xml:space="preserve"> </w:t>
      </w:r>
      <w:r w:rsidRPr="00087177">
        <w:t xml:space="preserve">Antibody to </w:t>
      </w:r>
      <w:r w:rsidRPr="00087177">
        <w:rPr>
          <w:i/>
        </w:rPr>
        <w:t xml:space="preserve">Cryptococcus </w:t>
      </w:r>
      <w:proofErr w:type="spellStart"/>
      <w:r w:rsidRPr="00087177">
        <w:rPr>
          <w:i/>
        </w:rPr>
        <w:t>neoformans</w:t>
      </w:r>
      <w:proofErr w:type="spellEnd"/>
      <w:r w:rsidRPr="00087177">
        <w:t xml:space="preserve"> </w:t>
      </w:r>
      <w:proofErr w:type="spellStart"/>
      <w:r w:rsidRPr="00087177">
        <w:t>glucurunoxylomannan</w:t>
      </w:r>
      <w:proofErr w:type="spellEnd"/>
      <w:r w:rsidRPr="00087177">
        <w:t xml:space="preserve"> inhibits the release of capsular antigen.  </w:t>
      </w:r>
      <w:r w:rsidRPr="00087177">
        <w:rPr>
          <w:lang w:val="it-IT"/>
        </w:rPr>
        <w:t xml:space="preserve">Infect Immun. </w:t>
      </w:r>
      <w:r w:rsidRPr="00087177">
        <w:rPr>
          <w:b/>
          <w:lang w:val="it-IT"/>
        </w:rPr>
        <w:t>72:</w:t>
      </w:r>
      <w:r w:rsidRPr="00087177">
        <w:rPr>
          <w:lang w:val="it-IT"/>
        </w:rPr>
        <w:t>3674-9.</w:t>
      </w:r>
    </w:p>
    <w:p w:rsidR="00BB34BD" w:rsidRPr="00087177" w:rsidRDefault="00BB34BD" w:rsidP="00AC4E26">
      <w:pPr>
        <w:pStyle w:val="ListParagraph"/>
        <w:numPr>
          <w:ilvl w:val="0"/>
          <w:numId w:val="4"/>
        </w:numPr>
        <w:jc w:val="both"/>
      </w:pPr>
      <w:r w:rsidRPr="00087177">
        <w:rPr>
          <w:b/>
          <w:lang w:val="it-IT"/>
        </w:rPr>
        <w:t xml:space="preserve">Martinez, L. R., </w:t>
      </w:r>
      <w:r w:rsidRPr="00087177">
        <w:rPr>
          <w:lang w:val="it-IT"/>
        </w:rPr>
        <w:t xml:space="preserve">J. Garcia-Rivera, and A. Casadevall. </w:t>
      </w:r>
      <w:r w:rsidRPr="00087177">
        <w:t xml:space="preserve">2001. Differences in the thermal susceptibility of </w:t>
      </w:r>
      <w:r w:rsidRPr="00087177">
        <w:rPr>
          <w:i/>
        </w:rPr>
        <w:t xml:space="preserve">Cryptococcus </w:t>
      </w:r>
      <w:proofErr w:type="spellStart"/>
      <w:r w:rsidRPr="00087177">
        <w:rPr>
          <w:i/>
        </w:rPr>
        <w:t>neoformans</w:t>
      </w:r>
      <w:proofErr w:type="spellEnd"/>
      <w:r w:rsidRPr="00087177">
        <w:t xml:space="preserve"> serotypes A (var. </w:t>
      </w:r>
      <w:proofErr w:type="spellStart"/>
      <w:r w:rsidRPr="00087177">
        <w:rPr>
          <w:i/>
        </w:rPr>
        <w:t>grubii</w:t>
      </w:r>
      <w:proofErr w:type="spellEnd"/>
      <w:r w:rsidRPr="00087177">
        <w:t xml:space="preserve">) and D (var. </w:t>
      </w:r>
      <w:proofErr w:type="spellStart"/>
      <w:r w:rsidRPr="00087177">
        <w:rPr>
          <w:i/>
        </w:rPr>
        <w:t>neoformans</w:t>
      </w:r>
      <w:proofErr w:type="spellEnd"/>
      <w:r w:rsidRPr="00087177">
        <w:t xml:space="preserve">) strains. J </w:t>
      </w:r>
      <w:proofErr w:type="spellStart"/>
      <w:r w:rsidRPr="00087177">
        <w:t>Clin</w:t>
      </w:r>
      <w:proofErr w:type="spellEnd"/>
      <w:r w:rsidRPr="00087177">
        <w:t xml:space="preserve"> </w:t>
      </w:r>
      <w:proofErr w:type="spellStart"/>
      <w:r w:rsidRPr="00087177">
        <w:t>Microb</w:t>
      </w:r>
      <w:proofErr w:type="spellEnd"/>
      <w:r w:rsidRPr="00087177">
        <w:t xml:space="preserve">. </w:t>
      </w:r>
      <w:r w:rsidRPr="00087177">
        <w:rPr>
          <w:b/>
        </w:rPr>
        <w:t>39:</w:t>
      </w:r>
      <w:r w:rsidRPr="00087177">
        <w:t>3365-7.</w:t>
      </w:r>
    </w:p>
    <w:p w:rsidR="00BB34BD" w:rsidRPr="00087177" w:rsidRDefault="00BB34BD" w:rsidP="00DC179D">
      <w:pPr>
        <w:spacing w:line="120" w:lineRule="exact"/>
        <w:jc w:val="both"/>
      </w:pPr>
    </w:p>
    <w:p w:rsidR="00644245" w:rsidRPr="00087177" w:rsidRDefault="00644245" w:rsidP="00EB68DC">
      <w:pPr>
        <w:autoSpaceDE w:val="0"/>
        <w:autoSpaceDN w:val="0"/>
        <w:adjustRightInd w:val="0"/>
        <w:jc w:val="both"/>
        <w:rPr>
          <w:b/>
          <w:u w:val="single"/>
        </w:rPr>
      </w:pPr>
      <w:r w:rsidRPr="00087177">
        <w:rPr>
          <w:b/>
          <w:u w:val="single"/>
        </w:rPr>
        <w:t>Book Chapters</w:t>
      </w:r>
    </w:p>
    <w:p w:rsidR="00EB68DC" w:rsidRPr="00087177" w:rsidRDefault="00EB68DC" w:rsidP="00EB68DC">
      <w:pPr>
        <w:jc w:val="both"/>
      </w:pPr>
      <w:r w:rsidRPr="00087177">
        <w:rPr>
          <w:b/>
        </w:rPr>
        <w:t>Martinez, L. R.</w:t>
      </w:r>
      <w:r w:rsidRPr="00087177">
        <w:t xml:space="preserve"> and A. Casadevall. 2015. Microbial biofilms, 2</w:t>
      </w:r>
      <w:r w:rsidRPr="00087177">
        <w:rPr>
          <w:vertAlign w:val="superscript"/>
        </w:rPr>
        <w:t>nd</w:t>
      </w:r>
      <w:r w:rsidRPr="00087177">
        <w:t xml:space="preserve"> edition. ASM Press. Washington, DC. Editors: M.</w:t>
      </w:r>
      <w:r w:rsidR="00ED3A08" w:rsidRPr="00087177">
        <w:t xml:space="preserve"> A.</w:t>
      </w:r>
      <w:r w:rsidRPr="00087177">
        <w:t xml:space="preserve"> Ghannoum, M. </w:t>
      </w:r>
      <w:proofErr w:type="spellStart"/>
      <w:r w:rsidRPr="00087177">
        <w:t>Parsek</w:t>
      </w:r>
      <w:proofErr w:type="spellEnd"/>
      <w:r w:rsidRPr="00087177">
        <w:t xml:space="preserve">, M. </w:t>
      </w:r>
      <w:proofErr w:type="spellStart"/>
      <w:r w:rsidRPr="00087177">
        <w:t>Whiteley</w:t>
      </w:r>
      <w:proofErr w:type="spellEnd"/>
      <w:r w:rsidRPr="00087177">
        <w:t>, and P. K. Mukherjee.</w:t>
      </w:r>
      <w:r w:rsidR="00ED3A08" w:rsidRPr="00087177">
        <w:rPr>
          <w:rFonts w:ascii="Arial" w:hAnsi="Arial" w:cs="Arial"/>
          <w:b/>
          <w:bCs/>
          <w:color w:val="222222"/>
          <w:sz w:val="20"/>
          <w:szCs w:val="18"/>
          <w:bdr w:val="none" w:sz="0" w:space="0" w:color="auto" w:frame="1"/>
          <w:shd w:val="clear" w:color="auto" w:fill="FFFFFF"/>
        </w:rPr>
        <w:t xml:space="preserve"> </w:t>
      </w:r>
      <w:r w:rsidR="00ED3A08" w:rsidRPr="00087177">
        <w:rPr>
          <w:bCs/>
          <w:color w:val="222222"/>
          <w:szCs w:val="22"/>
          <w:u w:val="single"/>
          <w:bdr w:val="none" w:sz="0" w:space="0" w:color="auto" w:frame="1"/>
          <w:shd w:val="clear" w:color="auto" w:fill="FFFFFF"/>
        </w:rPr>
        <w:t>DOI:</w:t>
      </w:r>
      <w:r w:rsidR="00ED3A08" w:rsidRPr="00087177">
        <w:rPr>
          <w:b/>
          <w:bCs/>
          <w:color w:val="222222"/>
          <w:szCs w:val="22"/>
          <w:u w:val="single"/>
          <w:bdr w:val="none" w:sz="0" w:space="0" w:color="auto" w:frame="1"/>
          <w:shd w:val="clear" w:color="auto" w:fill="FFFFFF"/>
        </w:rPr>
        <w:t> </w:t>
      </w:r>
      <w:hyperlink r:id="rId13" w:history="1">
        <w:r w:rsidR="00ED3A08" w:rsidRPr="00087177">
          <w:rPr>
            <w:szCs w:val="22"/>
            <w:u w:val="single"/>
            <w:bdr w:val="none" w:sz="0" w:space="0" w:color="auto" w:frame="1"/>
            <w:shd w:val="clear" w:color="auto" w:fill="FFFFFF"/>
          </w:rPr>
          <w:t>10.1128/9781555817466</w:t>
        </w:r>
      </w:hyperlink>
    </w:p>
    <w:p w:rsidR="00644245" w:rsidRPr="00087177" w:rsidRDefault="00644245" w:rsidP="00DC179D">
      <w:pPr>
        <w:autoSpaceDE w:val="0"/>
        <w:autoSpaceDN w:val="0"/>
        <w:adjustRightInd w:val="0"/>
        <w:spacing w:line="120" w:lineRule="exact"/>
        <w:jc w:val="both"/>
        <w:rPr>
          <w:b/>
          <w:u w:val="single"/>
        </w:rPr>
      </w:pPr>
    </w:p>
    <w:p w:rsidR="00BB34BD" w:rsidRPr="00087177" w:rsidRDefault="00BB34BD" w:rsidP="00EB68DC">
      <w:pPr>
        <w:autoSpaceDE w:val="0"/>
        <w:autoSpaceDN w:val="0"/>
        <w:adjustRightInd w:val="0"/>
        <w:jc w:val="both"/>
        <w:rPr>
          <w:b/>
          <w:u w:val="single"/>
        </w:rPr>
      </w:pPr>
      <w:r w:rsidRPr="00087177">
        <w:rPr>
          <w:b/>
          <w:u w:val="single"/>
        </w:rPr>
        <w:t>Scientific Activities</w:t>
      </w:r>
    </w:p>
    <w:p w:rsidR="00BB34BD" w:rsidRPr="00087177" w:rsidRDefault="00BB34BD" w:rsidP="00BB34BD">
      <w:pPr>
        <w:tabs>
          <w:tab w:val="left" w:pos="1620"/>
        </w:tabs>
        <w:adjustRightInd w:val="0"/>
        <w:jc w:val="both"/>
        <w:rPr>
          <w:u w:val="single"/>
        </w:rPr>
      </w:pPr>
      <w:r w:rsidRPr="00087177">
        <w:rPr>
          <w:u w:val="single"/>
        </w:rPr>
        <w:t>Peer Review and Professional Panels</w:t>
      </w:r>
    </w:p>
    <w:p w:rsidR="00BB34BD" w:rsidRPr="00087177" w:rsidRDefault="00BB34BD" w:rsidP="00BB34BD">
      <w:pPr>
        <w:tabs>
          <w:tab w:val="left" w:pos="1620"/>
        </w:tabs>
        <w:adjustRightInd w:val="0"/>
        <w:jc w:val="both"/>
      </w:pPr>
      <w:r w:rsidRPr="00087177">
        <w:rPr>
          <w:i/>
          <w:u w:val="single"/>
        </w:rPr>
        <w:t>Member</w:t>
      </w:r>
      <w:r w:rsidRPr="00087177">
        <w:t xml:space="preserve"> of the Military Infectious Diseases Basic Research Award (MID–BRA) peer review panel of the Defense Medical Research and Development Program (DMRDP) of the Department of Defense of the United States, 2012</w:t>
      </w:r>
      <w:r w:rsidR="005C5B94" w:rsidRPr="00087177">
        <w:t xml:space="preserve"> and 2016</w:t>
      </w:r>
    </w:p>
    <w:p w:rsidR="00BB34BD" w:rsidRPr="00087177" w:rsidRDefault="00BB34BD" w:rsidP="008476C1">
      <w:pPr>
        <w:autoSpaceDE w:val="0"/>
        <w:autoSpaceDN w:val="0"/>
        <w:spacing w:line="80" w:lineRule="exact"/>
        <w:rPr>
          <w:u w:val="single"/>
        </w:rPr>
      </w:pPr>
    </w:p>
    <w:p w:rsidR="00891211" w:rsidRPr="00087177" w:rsidRDefault="00891211" w:rsidP="00891211">
      <w:pPr>
        <w:tabs>
          <w:tab w:val="left" w:pos="1620"/>
        </w:tabs>
        <w:adjustRightInd w:val="0"/>
        <w:jc w:val="both"/>
      </w:pPr>
      <w:r w:rsidRPr="00087177">
        <w:rPr>
          <w:rFonts w:eastAsiaTheme="minorHAnsi"/>
          <w:i/>
          <w:u w:val="single"/>
        </w:rPr>
        <w:t>Reviewer</w:t>
      </w:r>
      <w:r w:rsidRPr="00087177">
        <w:rPr>
          <w:rFonts w:eastAsiaTheme="minorHAnsi"/>
        </w:rPr>
        <w:t xml:space="preserve"> for the pilot funding for new research (</w:t>
      </w:r>
      <w:proofErr w:type="spellStart"/>
      <w:r w:rsidRPr="00087177">
        <w:rPr>
          <w:rFonts w:eastAsiaTheme="minorHAnsi"/>
        </w:rPr>
        <w:t>Pfund</w:t>
      </w:r>
      <w:proofErr w:type="spellEnd"/>
      <w:r w:rsidRPr="00087177">
        <w:rPr>
          <w:rFonts w:eastAsiaTheme="minorHAnsi"/>
        </w:rPr>
        <w:t xml:space="preserve">) grants for the Louisiana’s NSF </w:t>
      </w:r>
      <w:proofErr w:type="spellStart"/>
      <w:r w:rsidRPr="00087177">
        <w:rPr>
          <w:rFonts w:eastAsiaTheme="minorHAnsi"/>
        </w:rPr>
        <w:t>EPSCoR</w:t>
      </w:r>
      <w:proofErr w:type="spellEnd"/>
      <w:r w:rsidRPr="00087177">
        <w:rPr>
          <w:rFonts w:eastAsiaTheme="minorHAnsi"/>
        </w:rPr>
        <w:t xml:space="preserve"> (Experimental Program to Stimul</w:t>
      </w:r>
      <w:r w:rsidR="00F63E85" w:rsidRPr="00087177">
        <w:rPr>
          <w:rFonts w:eastAsiaTheme="minorHAnsi"/>
        </w:rPr>
        <w:t>ate Competitive Research), 2012</w:t>
      </w:r>
      <w:r w:rsidRPr="00087177">
        <w:t xml:space="preserve">      </w:t>
      </w:r>
    </w:p>
    <w:p w:rsidR="0060508C" w:rsidRPr="00087177" w:rsidRDefault="0060508C" w:rsidP="008476C1">
      <w:pPr>
        <w:autoSpaceDE w:val="0"/>
        <w:autoSpaceDN w:val="0"/>
        <w:spacing w:line="80" w:lineRule="exact"/>
        <w:jc w:val="both"/>
      </w:pPr>
    </w:p>
    <w:p w:rsidR="0060508C" w:rsidRPr="00087177" w:rsidRDefault="0060508C" w:rsidP="0060508C">
      <w:pPr>
        <w:autoSpaceDE w:val="0"/>
        <w:autoSpaceDN w:val="0"/>
        <w:jc w:val="both"/>
      </w:pPr>
      <w:r w:rsidRPr="00087177">
        <w:rPr>
          <w:i/>
          <w:u w:val="single"/>
        </w:rPr>
        <w:t>Member</w:t>
      </w:r>
      <w:r w:rsidRPr="00087177">
        <w:t xml:space="preserve"> of the Science and Technology Grants Request for Proposal Program peer review panel of the Puerto Rico Science, Technology and Research Trust (PRSTR), 2015</w:t>
      </w:r>
      <w:r w:rsidR="00271146" w:rsidRPr="00087177">
        <w:t>-Present</w:t>
      </w:r>
    </w:p>
    <w:p w:rsidR="00271146" w:rsidRPr="00087177" w:rsidRDefault="00271146" w:rsidP="00271146">
      <w:pPr>
        <w:pStyle w:val="ListParagraph"/>
        <w:numPr>
          <w:ilvl w:val="0"/>
          <w:numId w:val="1"/>
        </w:numPr>
        <w:autoSpaceDE w:val="0"/>
        <w:autoSpaceDN w:val="0"/>
        <w:jc w:val="both"/>
      </w:pPr>
      <w:r w:rsidRPr="00087177">
        <w:t>Chair of Natural Sciences section (2016)</w:t>
      </w:r>
    </w:p>
    <w:p w:rsidR="008D1ACC" w:rsidRPr="00087177" w:rsidRDefault="008D1ACC" w:rsidP="008476C1">
      <w:pPr>
        <w:autoSpaceDE w:val="0"/>
        <w:autoSpaceDN w:val="0"/>
        <w:spacing w:line="80" w:lineRule="exact"/>
        <w:jc w:val="both"/>
      </w:pPr>
    </w:p>
    <w:p w:rsidR="00891211" w:rsidRPr="00087177" w:rsidRDefault="00891211" w:rsidP="00891211">
      <w:pPr>
        <w:autoSpaceDE w:val="0"/>
        <w:autoSpaceDN w:val="0"/>
        <w:jc w:val="both"/>
      </w:pPr>
      <w:r w:rsidRPr="00087177">
        <w:rPr>
          <w:i/>
          <w:u w:val="single"/>
        </w:rPr>
        <w:t>Reviewer</w:t>
      </w:r>
      <w:r w:rsidRPr="00087177">
        <w:t xml:space="preserve"> for the British Society for Antimicrobial Chemotherapy Grant </w:t>
      </w:r>
      <w:proofErr w:type="spellStart"/>
      <w:r w:rsidRPr="00087177">
        <w:t>Programme</w:t>
      </w:r>
      <w:proofErr w:type="spellEnd"/>
      <w:r w:rsidRPr="00087177">
        <w:t>, 2015</w:t>
      </w:r>
    </w:p>
    <w:p w:rsidR="00891211" w:rsidRPr="00087177" w:rsidRDefault="00891211" w:rsidP="008476C1">
      <w:pPr>
        <w:autoSpaceDE w:val="0"/>
        <w:autoSpaceDN w:val="0"/>
        <w:spacing w:line="80" w:lineRule="exact"/>
        <w:jc w:val="both"/>
      </w:pPr>
    </w:p>
    <w:p w:rsidR="00697F25" w:rsidRPr="00087177" w:rsidRDefault="00DB5D4B" w:rsidP="0060508C">
      <w:pPr>
        <w:autoSpaceDE w:val="0"/>
        <w:autoSpaceDN w:val="0"/>
        <w:jc w:val="both"/>
      </w:pPr>
      <w:r w:rsidRPr="00087177">
        <w:rPr>
          <w:i/>
          <w:u w:val="single"/>
        </w:rPr>
        <w:t>Memb</w:t>
      </w:r>
      <w:r w:rsidR="00697F25" w:rsidRPr="00087177">
        <w:rPr>
          <w:i/>
          <w:u w:val="single"/>
        </w:rPr>
        <w:t>er</w:t>
      </w:r>
      <w:r w:rsidRPr="00087177">
        <w:rPr>
          <w:i/>
        </w:rPr>
        <w:t xml:space="preserve"> </w:t>
      </w:r>
      <w:r w:rsidRPr="00087177">
        <w:t>of</w:t>
      </w:r>
      <w:r w:rsidR="00697F25" w:rsidRPr="00087177">
        <w:t xml:space="preserve"> the ASM Robert D. Watkins Graduate Research Fellowship </w:t>
      </w:r>
      <w:r w:rsidRPr="00087177">
        <w:t>selection committee</w:t>
      </w:r>
      <w:r w:rsidR="00697F25" w:rsidRPr="00087177">
        <w:t>, 2015</w:t>
      </w:r>
      <w:r w:rsidR="00621B47" w:rsidRPr="00087177">
        <w:t>-Present</w:t>
      </w:r>
    </w:p>
    <w:p w:rsidR="00BA1E96" w:rsidRPr="00087177" w:rsidRDefault="00BA1E96" w:rsidP="008476C1">
      <w:pPr>
        <w:autoSpaceDE w:val="0"/>
        <w:autoSpaceDN w:val="0"/>
        <w:spacing w:line="80" w:lineRule="exact"/>
        <w:jc w:val="both"/>
      </w:pPr>
    </w:p>
    <w:p w:rsidR="00891211" w:rsidRPr="00087177" w:rsidRDefault="00891211" w:rsidP="008476C1">
      <w:pPr>
        <w:autoSpaceDE w:val="0"/>
        <w:autoSpaceDN w:val="0"/>
        <w:spacing w:line="120" w:lineRule="exact"/>
        <w:jc w:val="both"/>
      </w:pPr>
    </w:p>
    <w:p w:rsidR="00BB34BD" w:rsidRPr="00087177" w:rsidRDefault="00BB34BD" w:rsidP="00BB34BD">
      <w:pPr>
        <w:autoSpaceDE w:val="0"/>
        <w:autoSpaceDN w:val="0"/>
        <w:rPr>
          <w:u w:val="single"/>
        </w:rPr>
      </w:pPr>
      <w:r w:rsidRPr="00087177">
        <w:rPr>
          <w:u w:val="single"/>
        </w:rPr>
        <w:t xml:space="preserve">Editorial experience </w:t>
      </w:r>
    </w:p>
    <w:p w:rsidR="007A36B1" w:rsidRPr="00087177" w:rsidRDefault="00BB34BD" w:rsidP="00BB34BD">
      <w:pPr>
        <w:autoSpaceDE w:val="0"/>
        <w:autoSpaceDN w:val="0"/>
      </w:pPr>
      <w:r w:rsidRPr="00087177">
        <w:t>Associate Editor for Frontiers in Microbiology</w:t>
      </w:r>
      <w:r w:rsidR="0046288A" w:rsidRPr="00087177">
        <w:t xml:space="preserve">, 2011-Present   </w:t>
      </w:r>
      <w:r w:rsidRPr="00087177">
        <w:t xml:space="preserve">  </w:t>
      </w:r>
    </w:p>
    <w:p w:rsidR="00BB34BD" w:rsidRPr="00087177" w:rsidRDefault="007A36B1" w:rsidP="00BB34BD">
      <w:pPr>
        <w:autoSpaceDE w:val="0"/>
        <w:autoSpaceDN w:val="0"/>
      </w:pPr>
      <w:r w:rsidRPr="00087177">
        <w:t>Editorial Board of Infection and Immunity, 2017-2019</w:t>
      </w:r>
    </w:p>
    <w:p w:rsidR="00BB34BD" w:rsidRPr="00087177" w:rsidRDefault="00BB34BD" w:rsidP="008476C1">
      <w:pPr>
        <w:tabs>
          <w:tab w:val="left" w:pos="1620"/>
        </w:tabs>
        <w:adjustRightInd w:val="0"/>
        <w:spacing w:line="120" w:lineRule="exact"/>
        <w:jc w:val="both"/>
      </w:pPr>
    </w:p>
    <w:p w:rsidR="00FC37BD" w:rsidRPr="00087177" w:rsidRDefault="00BB34BD" w:rsidP="00FC37BD">
      <w:pPr>
        <w:tabs>
          <w:tab w:val="left" w:pos="1620"/>
        </w:tabs>
        <w:adjustRightInd w:val="0"/>
        <w:jc w:val="both"/>
        <w:rPr>
          <w:u w:val="single"/>
        </w:rPr>
      </w:pPr>
      <w:r w:rsidRPr="00087177">
        <w:rPr>
          <w:i/>
          <w:u w:val="single"/>
        </w:rPr>
        <w:t>Ad hoc</w:t>
      </w:r>
      <w:r w:rsidRPr="00087177">
        <w:rPr>
          <w:u w:val="single"/>
        </w:rPr>
        <w:t xml:space="preserve"> Reviewer</w:t>
      </w:r>
      <w:r w:rsidR="00FA3810" w:rsidRPr="00087177">
        <w:rPr>
          <w:u w:val="single"/>
        </w:rPr>
        <w:t xml:space="preserve"> (2011-Present)</w:t>
      </w:r>
      <w:r w:rsidR="008476C1" w:rsidRPr="00087177">
        <w:rPr>
          <w:u w:val="single"/>
        </w:rPr>
        <w:t>:</w:t>
      </w:r>
      <w:r w:rsidR="008476C1" w:rsidRPr="00087177">
        <w:t xml:space="preserve"> </w:t>
      </w:r>
      <w:proofErr w:type="spellStart"/>
      <w:r w:rsidR="00FC37BD" w:rsidRPr="00087177">
        <w:t>Acta</w:t>
      </w:r>
      <w:proofErr w:type="spellEnd"/>
      <w:r w:rsidR="00FC37BD" w:rsidRPr="00087177">
        <w:t xml:space="preserve"> </w:t>
      </w:r>
      <w:proofErr w:type="spellStart"/>
      <w:r w:rsidR="00FC37BD" w:rsidRPr="00087177">
        <w:t>Biomaterialia</w:t>
      </w:r>
      <w:proofErr w:type="spellEnd"/>
      <w:r w:rsidR="00FC37BD" w:rsidRPr="00087177">
        <w:t xml:space="preserve">, Advances and Applications in Bioinformatics and Chemistry, Antibiotics, Antimicrobial Agents and Chemotherapy, Journal of Antimicrobial Chemotherapy, Journal of Applied Microbiology, Archives of Virology, BMC Microbiology and Notes, Brazilian Journal of Microbiology, British Journal of Dermatology, Colloids and Surfaces B: </w:t>
      </w:r>
      <w:proofErr w:type="spellStart"/>
      <w:r w:rsidR="00FC37BD" w:rsidRPr="00087177">
        <w:t>Biointerfaces</w:t>
      </w:r>
      <w:proofErr w:type="spellEnd"/>
      <w:r w:rsidR="00FC37BD" w:rsidRPr="00087177">
        <w:t xml:space="preserve">, Current Medicinal Chemistry, Expert Opinion on Emerging Drugs, Frontiers Microbiology, Fungal Genetics and Biology, Infection and Immunity, Journal of Infectious Diseases, Interdisciplinary Perspectives in Infectious Diseases, International Journal of Molecular Sciences, Journal of Invasive Fungal Infections, Journal of Medical Microbiology, Medical Mycology, Microbes and Infection, Microbiology, Nanomedicine, Nature Communications, Nature Medicine, Journal of Neuroinflammation, Neurotoxicity Research, Microbes and Infection, Microbial Pathogenesis, </w:t>
      </w:r>
      <w:proofErr w:type="spellStart"/>
      <w:r w:rsidR="00FC37BD" w:rsidRPr="00087177">
        <w:t>PLoS</w:t>
      </w:r>
      <w:proofErr w:type="spellEnd"/>
      <w:r w:rsidR="00FC37BD" w:rsidRPr="00087177">
        <w:t xml:space="preserve"> One, </w:t>
      </w:r>
      <w:r w:rsidR="00903C52" w:rsidRPr="00087177">
        <w:t xml:space="preserve">Scientific Reports, </w:t>
      </w:r>
      <w:r w:rsidR="00FC37BD" w:rsidRPr="00087177">
        <w:t xml:space="preserve">Sensors, Journal of Visualized Experiments, Virulence.  </w:t>
      </w:r>
    </w:p>
    <w:p w:rsidR="008476C1" w:rsidRPr="00087177" w:rsidRDefault="008476C1" w:rsidP="00FC37BD">
      <w:pPr>
        <w:tabs>
          <w:tab w:val="left" w:pos="1620"/>
        </w:tabs>
        <w:adjustRightInd w:val="0"/>
        <w:spacing w:line="120" w:lineRule="exact"/>
        <w:jc w:val="both"/>
        <w:rPr>
          <w:u w:val="single"/>
        </w:rPr>
      </w:pPr>
    </w:p>
    <w:p w:rsidR="00BB34BD" w:rsidRPr="00087177" w:rsidRDefault="00376E6F" w:rsidP="00232673">
      <w:pPr>
        <w:tabs>
          <w:tab w:val="left" w:pos="1620"/>
        </w:tabs>
        <w:adjustRightInd w:val="0"/>
        <w:jc w:val="both"/>
      </w:pPr>
      <w:r w:rsidRPr="00087177">
        <w:rPr>
          <w:u w:val="single"/>
        </w:rPr>
        <w:t>Invited speaker:</w:t>
      </w:r>
      <w:r w:rsidRPr="00087177">
        <w:t xml:space="preserve"> </w:t>
      </w:r>
      <w:r w:rsidR="00BB244E" w:rsidRPr="00087177">
        <w:t xml:space="preserve">ASM Microbe, New Orleans, LA (2017); </w:t>
      </w:r>
      <w:r w:rsidR="00F63E85" w:rsidRPr="00087177">
        <w:t>Hofstra University</w:t>
      </w:r>
      <w:r w:rsidR="007F3D45" w:rsidRPr="00087177">
        <w:t>, Hempstead, NY</w:t>
      </w:r>
      <w:r w:rsidR="00F63E85" w:rsidRPr="00087177">
        <w:t xml:space="preserve"> (2016); </w:t>
      </w:r>
      <w:r w:rsidR="00DB5D4B" w:rsidRPr="00087177">
        <w:t>Brazil-</w:t>
      </w:r>
      <w:r w:rsidR="00526F49" w:rsidRPr="00087177">
        <w:t>U.S. Colloquium on</w:t>
      </w:r>
      <w:r w:rsidR="00DB5D4B" w:rsidRPr="00087177">
        <w:t xml:space="preserve"> Fungal </w:t>
      </w:r>
      <w:r w:rsidR="00526F49" w:rsidRPr="00087177">
        <w:t>Vesicle</w:t>
      </w:r>
      <w:r w:rsidR="00CD34D9" w:rsidRPr="00087177">
        <w:t>s</w:t>
      </w:r>
      <w:r w:rsidR="00DB5D4B" w:rsidRPr="00087177">
        <w:t xml:space="preserve">, Bronx, NY (2016); </w:t>
      </w:r>
      <w:r w:rsidR="00580504" w:rsidRPr="00087177">
        <w:t xml:space="preserve">Wadsworth Institute of Public Health, Albany, NY </w:t>
      </w:r>
      <w:r w:rsidR="00580504" w:rsidRPr="00087177">
        <w:lastRenderedPageBreak/>
        <w:t xml:space="preserve">(2016); </w:t>
      </w:r>
      <w:r w:rsidR="00910E4E" w:rsidRPr="00087177">
        <w:t xml:space="preserve">ASM’s Florida Branch Annual Meeting, Cocoa Beach, FL (2015); </w:t>
      </w:r>
      <w:r w:rsidR="00232673" w:rsidRPr="00087177">
        <w:t xml:space="preserve">Brooklyn College, Brooklyn, NY (2013); Molloy College, Rockville Centre, NY (2013); Texas Tech University Health Sciences Center, El Paso, TX (2013); </w:t>
      </w:r>
      <w:r w:rsidRPr="00087177">
        <w:t xml:space="preserve">University of Nevada, Reno, NV (2012); University of Arkansas Medical Sciences, Little Rock, Arkansas (2012); </w:t>
      </w:r>
      <w:r w:rsidR="00232673" w:rsidRPr="00087177">
        <w:t xml:space="preserve">Brazilian Congress on Microbiology, Iguazu Falls, Brazil (2011); </w:t>
      </w:r>
      <w:r w:rsidR="00BB34BD" w:rsidRPr="00087177">
        <w:t xml:space="preserve">Long Island University, Brooklyn, </w:t>
      </w:r>
      <w:r w:rsidRPr="00087177">
        <w:t xml:space="preserve">NY </w:t>
      </w:r>
      <w:r w:rsidR="00E13189" w:rsidRPr="00087177">
        <w:t>(</w:t>
      </w:r>
      <w:r w:rsidR="00BB34BD" w:rsidRPr="00087177">
        <w:t>2011</w:t>
      </w:r>
      <w:r w:rsidR="00E13189" w:rsidRPr="00087177">
        <w:t xml:space="preserve">); </w:t>
      </w:r>
      <w:r w:rsidR="00BB34BD" w:rsidRPr="00087177">
        <w:t>International Union of Microbiological Societie</w:t>
      </w:r>
      <w:r w:rsidRPr="00087177">
        <w:t xml:space="preserve">s, Istanbul, Turkey </w:t>
      </w:r>
      <w:r w:rsidR="00E13189" w:rsidRPr="00087177">
        <w:t>(</w:t>
      </w:r>
      <w:r w:rsidR="00BB34BD" w:rsidRPr="00087177">
        <w:t>2008</w:t>
      </w:r>
      <w:r w:rsidRPr="00087177">
        <w:t xml:space="preserve">) </w:t>
      </w:r>
    </w:p>
    <w:p w:rsidR="00BB34BD" w:rsidRPr="00087177" w:rsidRDefault="00BB34BD" w:rsidP="00DC179D">
      <w:pPr>
        <w:pStyle w:val="DataField11pt-Single"/>
        <w:spacing w:line="120" w:lineRule="exact"/>
        <w:jc w:val="both"/>
        <w:rPr>
          <w:b/>
          <w:sz w:val="20"/>
          <w:u w:val="single"/>
        </w:rPr>
      </w:pPr>
    </w:p>
    <w:p w:rsidR="00D736A2" w:rsidRPr="00087177" w:rsidRDefault="00D736A2" w:rsidP="00323EBF">
      <w:pPr>
        <w:pStyle w:val="DataField11pt-Single"/>
        <w:rPr>
          <w:rFonts w:ascii="Times New Roman" w:hAnsi="Times New Roman" w:cs="Times New Roman"/>
          <w:b/>
          <w:sz w:val="24"/>
          <w:szCs w:val="22"/>
          <w:u w:val="single"/>
        </w:rPr>
      </w:pPr>
      <w:r w:rsidRPr="00087177">
        <w:rPr>
          <w:rFonts w:ascii="Times New Roman" w:hAnsi="Times New Roman" w:cs="Times New Roman"/>
          <w:b/>
          <w:sz w:val="24"/>
          <w:szCs w:val="22"/>
          <w:u w:val="single"/>
        </w:rPr>
        <w:t>Leadership Activities</w:t>
      </w:r>
    </w:p>
    <w:p w:rsidR="007E718A" w:rsidRPr="00087177" w:rsidRDefault="007E718A" w:rsidP="00D736A2">
      <w:pPr>
        <w:autoSpaceDE w:val="0"/>
        <w:autoSpaceDN w:val="0"/>
        <w:jc w:val="both"/>
      </w:pPr>
      <w:r w:rsidRPr="00087177">
        <w:rPr>
          <w:i/>
          <w:u w:val="single"/>
        </w:rPr>
        <w:t>Member</w:t>
      </w:r>
      <w:r w:rsidRPr="00087177">
        <w:t xml:space="preserve"> of the 2017-2018 cohort of the American Association for the Advancement of Science (AAAS) </w:t>
      </w:r>
      <w:proofErr w:type="spellStart"/>
      <w:r w:rsidRPr="00087177">
        <w:t>Leshner</w:t>
      </w:r>
      <w:proofErr w:type="spellEnd"/>
      <w:r w:rsidRPr="00087177">
        <w:t xml:space="preserve"> Leadership Institute for Public Engagement with Science, 2017-2018</w:t>
      </w:r>
    </w:p>
    <w:p w:rsidR="007E718A" w:rsidRPr="00087177" w:rsidRDefault="007E718A" w:rsidP="007E718A">
      <w:pPr>
        <w:autoSpaceDE w:val="0"/>
        <w:autoSpaceDN w:val="0"/>
        <w:spacing w:line="80" w:lineRule="exact"/>
        <w:jc w:val="both"/>
      </w:pPr>
    </w:p>
    <w:p w:rsidR="00D736A2" w:rsidRPr="00087177" w:rsidRDefault="00D736A2" w:rsidP="00D736A2">
      <w:pPr>
        <w:autoSpaceDE w:val="0"/>
        <w:autoSpaceDN w:val="0"/>
        <w:jc w:val="both"/>
        <w:rPr>
          <w:color w:val="000000"/>
        </w:rPr>
      </w:pPr>
      <w:r w:rsidRPr="00087177">
        <w:rPr>
          <w:i/>
          <w:u w:val="single"/>
        </w:rPr>
        <w:t>Member</w:t>
      </w:r>
      <w:r w:rsidRPr="00087177">
        <w:t xml:space="preserve"> of </w:t>
      </w:r>
      <w:r w:rsidRPr="00087177">
        <w:rPr>
          <w:color w:val="000000"/>
        </w:rPr>
        <w:t>ASM’s Committee on Microbiological Issues Impacting M</w:t>
      </w:r>
      <w:r w:rsidR="00D82364" w:rsidRPr="00087177">
        <w:rPr>
          <w:color w:val="000000"/>
        </w:rPr>
        <w:t>inorities (CMIIM), 2012-Present</w:t>
      </w:r>
    </w:p>
    <w:p w:rsidR="00D736A2" w:rsidRPr="00087177" w:rsidRDefault="00D736A2" w:rsidP="00D736A2">
      <w:pPr>
        <w:pStyle w:val="ListParagraph"/>
        <w:numPr>
          <w:ilvl w:val="0"/>
          <w:numId w:val="1"/>
        </w:numPr>
        <w:autoSpaceDE w:val="0"/>
        <w:autoSpaceDN w:val="0"/>
        <w:jc w:val="both"/>
        <w:rPr>
          <w:color w:val="000000"/>
        </w:rPr>
      </w:pPr>
      <w:r w:rsidRPr="00087177">
        <w:t>Helped to secure funding for Travel Grants for underrepresented</w:t>
      </w:r>
      <w:r w:rsidR="006B1E86" w:rsidRPr="00087177">
        <w:t xml:space="preserve"> minority</w:t>
      </w:r>
      <w:r w:rsidRPr="00087177">
        <w:t xml:space="preserve"> (URM) scientists to the ASM General Meeting and member of the selection committee</w:t>
      </w:r>
    </w:p>
    <w:p w:rsidR="00D736A2" w:rsidRPr="00087177" w:rsidRDefault="00D736A2" w:rsidP="00D736A2">
      <w:pPr>
        <w:pStyle w:val="ListParagraph"/>
        <w:numPr>
          <w:ilvl w:val="0"/>
          <w:numId w:val="1"/>
        </w:numPr>
        <w:autoSpaceDE w:val="0"/>
        <w:autoSpaceDN w:val="0"/>
        <w:jc w:val="both"/>
        <w:rPr>
          <w:color w:val="000000"/>
        </w:rPr>
      </w:pPr>
      <w:r w:rsidRPr="00087177">
        <w:t>Organizer and convener for CMIIM’s sponsored scientific session at the ASM General Meeting (2013-Present)</w:t>
      </w:r>
    </w:p>
    <w:p w:rsidR="00D736A2" w:rsidRPr="00087177" w:rsidRDefault="00D736A2" w:rsidP="00D736A2">
      <w:pPr>
        <w:pStyle w:val="ListParagraph"/>
        <w:numPr>
          <w:ilvl w:val="1"/>
          <w:numId w:val="1"/>
        </w:numPr>
        <w:autoSpaceDE w:val="0"/>
        <w:autoSpaceDN w:val="0"/>
        <w:jc w:val="both"/>
        <w:rPr>
          <w:color w:val="000000"/>
        </w:rPr>
      </w:pPr>
      <w:r w:rsidRPr="00087177">
        <w:rPr>
          <w:color w:val="000000"/>
        </w:rPr>
        <w:t>Drug Resistance in Populations with Health Disparities (2013, Denver, CO); Convener</w:t>
      </w:r>
    </w:p>
    <w:p w:rsidR="00D736A2" w:rsidRPr="00087177" w:rsidRDefault="00D736A2" w:rsidP="00D736A2">
      <w:pPr>
        <w:pStyle w:val="ListParagraph"/>
        <w:numPr>
          <w:ilvl w:val="1"/>
          <w:numId w:val="1"/>
        </w:numPr>
        <w:autoSpaceDE w:val="0"/>
        <w:autoSpaceDN w:val="0"/>
        <w:jc w:val="both"/>
        <w:rPr>
          <w:color w:val="000000"/>
        </w:rPr>
      </w:pPr>
      <w:r w:rsidRPr="00087177">
        <w:rPr>
          <w:color w:val="000000"/>
        </w:rPr>
        <w:t>Drug Resistance in Populations with Health Disparities (2014, Boston, MA); Convener</w:t>
      </w:r>
    </w:p>
    <w:p w:rsidR="00D736A2" w:rsidRPr="00087177" w:rsidRDefault="00D736A2" w:rsidP="00D736A2">
      <w:pPr>
        <w:pStyle w:val="ListParagraph"/>
        <w:numPr>
          <w:ilvl w:val="1"/>
          <w:numId w:val="1"/>
        </w:numPr>
        <w:autoSpaceDE w:val="0"/>
        <w:autoSpaceDN w:val="0"/>
        <w:jc w:val="both"/>
        <w:rPr>
          <w:color w:val="000000"/>
        </w:rPr>
      </w:pPr>
      <w:r w:rsidRPr="00087177">
        <w:rPr>
          <w:color w:val="000000"/>
        </w:rPr>
        <w:t xml:space="preserve">Immunology Issues and Infection in </w:t>
      </w:r>
      <w:proofErr w:type="spellStart"/>
      <w:r w:rsidRPr="00087177">
        <w:rPr>
          <w:color w:val="000000"/>
        </w:rPr>
        <w:t>Hemoglobinopathy</w:t>
      </w:r>
      <w:proofErr w:type="spellEnd"/>
      <w:r w:rsidRPr="00087177">
        <w:rPr>
          <w:color w:val="000000"/>
        </w:rPr>
        <w:t xml:space="preserve"> Populations with Health Disparities (2015, New Orleans, LA)</w:t>
      </w:r>
    </w:p>
    <w:p w:rsidR="00D736A2" w:rsidRPr="00087177" w:rsidRDefault="00D736A2" w:rsidP="00D736A2">
      <w:pPr>
        <w:pStyle w:val="ListParagraph"/>
        <w:numPr>
          <w:ilvl w:val="0"/>
          <w:numId w:val="1"/>
        </w:numPr>
        <w:autoSpaceDE w:val="0"/>
        <w:autoSpaceDN w:val="0"/>
        <w:jc w:val="both"/>
        <w:rPr>
          <w:color w:val="000000"/>
        </w:rPr>
      </w:pPr>
      <w:r w:rsidRPr="00087177">
        <w:rPr>
          <w:color w:val="000000"/>
        </w:rPr>
        <w:t xml:space="preserve">Visited Capitol Hill and met with US congressmen in the Fall 2015 to advocate for federal and local funding allocation to programs directed to aid URM training and development in the basic sciences and medicine.  </w:t>
      </w:r>
      <w:hyperlink r:id="rId14" w:history="1">
        <w:r w:rsidRPr="00087177">
          <w:rPr>
            <w:rStyle w:val="Hyperlink"/>
          </w:rPr>
          <w:t>http://www.asm.org/index.php/public-policy/93-policy/93860-capitol-11-15</w:t>
        </w:r>
      </w:hyperlink>
    </w:p>
    <w:p w:rsidR="00D736A2" w:rsidRPr="00087177" w:rsidRDefault="00D736A2" w:rsidP="00D736A2">
      <w:pPr>
        <w:autoSpaceDE w:val="0"/>
        <w:autoSpaceDN w:val="0"/>
        <w:spacing w:line="120" w:lineRule="exact"/>
        <w:jc w:val="both"/>
        <w:rPr>
          <w:b/>
          <w:szCs w:val="22"/>
          <w:u w:val="single"/>
        </w:rPr>
      </w:pPr>
    </w:p>
    <w:p w:rsidR="00FC37BD" w:rsidRPr="00087177" w:rsidRDefault="00FC37BD" w:rsidP="00FC37BD">
      <w:pPr>
        <w:autoSpaceDE w:val="0"/>
        <w:autoSpaceDN w:val="0"/>
        <w:jc w:val="both"/>
        <w:rPr>
          <w:b/>
          <w:szCs w:val="22"/>
          <w:u w:val="single"/>
        </w:rPr>
      </w:pPr>
      <w:r w:rsidRPr="00087177">
        <w:rPr>
          <w:b/>
          <w:szCs w:val="22"/>
          <w:u w:val="single"/>
        </w:rPr>
        <w:t>In the News</w:t>
      </w:r>
    </w:p>
    <w:p w:rsidR="00572E2A" w:rsidRPr="00572E2A" w:rsidRDefault="00572E2A" w:rsidP="00782367">
      <w:pPr>
        <w:pStyle w:val="ListParagraph"/>
        <w:numPr>
          <w:ilvl w:val="0"/>
          <w:numId w:val="6"/>
        </w:numPr>
        <w:autoSpaceDE w:val="0"/>
        <w:autoSpaceDN w:val="0"/>
        <w:jc w:val="both"/>
        <w:rPr>
          <w:szCs w:val="22"/>
        </w:rPr>
      </w:pPr>
      <w:r w:rsidRPr="00572E2A">
        <w:rPr>
          <w:szCs w:val="22"/>
        </w:rPr>
        <w:t>Newsday</w:t>
      </w:r>
      <w:r w:rsidR="00411B74">
        <w:rPr>
          <w:szCs w:val="22"/>
        </w:rPr>
        <w:t xml:space="preserve"> Op-Ed</w:t>
      </w:r>
      <w:r w:rsidRPr="00572E2A">
        <w:rPr>
          <w:szCs w:val="22"/>
        </w:rPr>
        <w:t xml:space="preserve">. A cut in research would wound U.S. </w:t>
      </w:r>
      <w:hyperlink r:id="rId15" w:history="1">
        <w:r w:rsidRPr="00572E2A">
          <w:rPr>
            <w:rStyle w:val="Hyperlink"/>
            <w:szCs w:val="22"/>
          </w:rPr>
          <w:t>http://www.newsday.com/opinion/commentary/a-cut-in-research-would-wound-u-s-1.13701060</w:t>
        </w:r>
      </w:hyperlink>
      <w:r w:rsidR="00411B74">
        <w:rPr>
          <w:szCs w:val="22"/>
        </w:rPr>
        <w:t>; 6/2/17</w:t>
      </w:r>
    </w:p>
    <w:p w:rsidR="00FB6F3D" w:rsidRPr="00087177" w:rsidRDefault="00FB6F3D" w:rsidP="00FB6F3D">
      <w:pPr>
        <w:pStyle w:val="ListParagraph"/>
        <w:numPr>
          <w:ilvl w:val="0"/>
          <w:numId w:val="6"/>
        </w:numPr>
        <w:autoSpaceDE w:val="0"/>
        <w:autoSpaceDN w:val="0"/>
        <w:jc w:val="both"/>
        <w:rPr>
          <w:szCs w:val="22"/>
        </w:rPr>
      </w:pPr>
      <w:r w:rsidRPr="00087177">
        <w:rPr>
          <w:szCs w:val="22"/>
        </w:rPr>
        <w:t xml:space="preserve">NYIT’s The Box. Luis Martinez, Ph.D., Selected as </w:t>
      </w:r>
      <w:proofErr w:type="gramStart"/>
      <w:r w:rsidRPr="00087177">
        <w:rPr>
          <w:szCs w:val="22"/>
        </w:rPr>
        <w:t>a</w:t>
      </w:r>
      <w:proofErr w:type="gramEnd"/>
      <w:r w:rsidRPr="00087177">
        <w:rPr>
          <w:szCs w:val="22"/>
        </w:rPr>
        <w:t xml:space="preserve"> AAAS Public Engagement Fellow. </w:t>
      </w:r>
      <w:hyperlink r:id="rId16" w:history="1">
        <w:r w:rsidRPr="00087177">
          <w:rPr>
            <w:rStyle w:val="Hyperlink"/>
            <w:szCs w:val="22"/>
          </w:rPr>
          <w:t>http://www.nyit.edu/box/features/luis_martinez_ph.d._selected_as_a_aaas_public_engagement_fellow</w:t>
        </w:r>
      </w:hyperlink>
      <w:r w:rsidRPr="00087177">
        <w:rPr>
          <w:szCs w:val="22"/>
        </w:rPr>
        <w:t>; 2/21/17</w:t>
      </w:r>
    </w:p>
    <w:p w:rsidR="00EF1F5E" w:rsidRPr="00087177" w:rsidRDefault="00EF1F5E" w:rsidP="00EF1F5E">
      <w:pPr>
        <w:pStyle w:val="ListParagraph"/>
        <w:numPr>
          <w:ilvl w:val="0"/>
          <w:numId w:val="6"/>
        </w:numPr>
        <w:autoSpaceDE w:val="0"/>
        <w:autoSpaceDN w:val="0"/>
        <w:jc w:val="both"/>
        <w:rPr>
          <w:szCs w:val="22"/>
        </w:rPr>
      </w:pPr>
      <w:proofErr w:type="spellStart"/>
      <w:r w:rsidRPr="00087177">
        <w:rPr>
          <w:szCs w:val="22"/>
        </w:rPr>
        <w:t>EurekAlert</w:t>
      </w:r>
      <w:proofErr w:type="spellEnd"/>
      <w:r w:rsidRPr="00087177">
        <w:rPr>
          <w:szCs w:val="22"/>
        </w:rPr>
        <w:t xml:space="preserve">! AAAS </w:t>
      </w:r>
      <w:proofErr w:type="spellStart"/>
      <w:r w:rsidRPr="00087177">
        <w:rPr>
          <w:szCs w:val="22"/>
        </w:rPr>
        <w:t>Leshner</w:t>
      </w:r>
      <w:proofErr w:type="spellEnd"/>
      <w:r w:rsidRPr="00087177">
        <w:rPr>
          <w:szCs w:val="22"/>
        </w:rPr>
        <w:t xml:space="preserve"> Leadership Institute announces 2017-2018 Cohort of Public Engagement Fellows. </w:t>
      </w:r>
      <w:hyperlink r:id="rId17" w:history="1">
        <w:r w:rsidRPr="00087177">
          <w:rPr>
            <w:rStyle w:val="Hyperlink"/>
            <w:szCs w:val="22"/>
          </w:rPr>
          <w:t>https://www.eurekalert.org/pub_releases/2017-02/aaft-all020817.php</w:t>
        </w:r>
      </w:hyperlink>
      <w:r w:rsidRPr="00087177">
        <w:rPr>
          <w:szCs w:val="22"/>
        </w:rPr>
        <w:t>; 2/16/17</w:t>
      </w:r>
    </w:p>
    <w:p w:rsidR="00FB6F3D" w:rsidRPr="00087177" w:rsidRDefault="00FB6F3D" w:rsidP="00FB6F3D">
      <w:pPr>
        <w:pStyle w:val="ListParagraph"/>
        <w:numPr>
          <w:ilvl w:val="0"/>
          <w:numId w:val="6"/>
        </w:numPr>
        <w:autoSpaceDE w:val="0"/>
        <w:autoSpaceDN w:val="0"/>
        <w:jc w:val="both"/>
        <w:rPr>
          <w:szCs w:val="22"/>
        </w:rPr>
      </w:pPr>
      <w:r w:rsidRPr="00087177">
        <w:rPr>
          <w:szCs w:val="22"/>
        </w:rPr>
        <w:t>Addiction now.</w:t>
      </w:r>
      <w:r w:rsidRPr="00087177">
        <w:t xml:space="preserve"> </w:t>
      </w:r>
      <w:r w:rsidRPr="00087177">
        <w:rPr>
          <w:szCs w:val="22"/>
        </w:rPr>
        <w:t xml:space="preserve">NIH gives researcher $431,700 to study effects of meth on wounds. </w:t>
      </w:r>
      <w:hyperlink r:id="rId18" w:history="1">
        <w:r w:rsidRPr="00087177">
          <w:rPr>
            <w:rStyle w:val="Hyperlink"/>
            <w:szCs w:val="22"/>
          </w:rPr>
          <w:t>https://www.drugaddictionnow.com/2017/02/06/nih-gives-researcher-431700-study-effects-meth-wounds/</w:t>
        </w:r>
      </w:hyperlink>
      <w:r w:rsidRPr="00087177">
        <w:rPr>
          <w:szCs w:val="22"/>
        </w:rPr>
        <w:t>; 2/6/17</w:t>
      </w:r>
    </w:p>
    <w:p w:rsidR="00FC37BD" w:rsidRPr="00087177" w:rsidRDefault="00FC37BD" w:rsidP="00FC37BD">
      <w:pPr>
        <w:pStyle w:val="ListParagraph"/>
        <w:numPr>
          <w:ilvl w:val="0"/>
          <w:numId w:val="6"/>
        </w:numPr>
        <w:autoSpaceDE w:val="0"/>
        <w:autoSpaceDN w:val="0"/>
        <w:jc w:val="both"/>
        <w:rPr>
          <w:szCs w:val="22"/>
        </w:rPr>
      </w:pPr>
      <w:r w:rsidRPr="00087177">
        <w:rPr>
          <w:szCs w:val="22"/>
        </w:rPr>
        <w:t xml:space="preserve">Newsday. LI hospital’s new ‘super scrubs’ repel germs. </w:t>
      </w:r>
      <w:hyperlink r:id="rId19" w:history="1">
        <w:r w:rsidRPr="00087177">
          <w:rPr>
            <w:rStyle w:val="Hyperlink"/>
            <w:szCs w:val="22"/>
          </w:rPr>
          <w:t>http://www.newsday.com/news/health/li-hospital-s-new-super-scrubs-repel-germs-1.12448475</w:t>
        </w:r>
      </w:hyperlink>
      <w:r w:rsidRPr="00087177">
        <w:rPr>
          <w:szCs w:val="22"/>
        </w:rPr>
        <w:t>; 10/12/16</w:t>
      </w:r>
    </w:p>
    <w:p w:rsidR="00FC37BD" w:rsidRPr="00087177" w:rsidRDefault="00FC37BD" w:rsidP="00FC37BD">
      <w:pPr>
        <w:pStyle w:val="ListParagraph"/>
        <w:numPr>
          <w:ilvl w:val="0"/>
          <w:numId w:val="6"/>
        </w:numPr>
        <w:autoSpaceDE w:val="0"/>
        <w:autoSpaceDN w:val="0"/>
        <w:jc w:val="both"/>
        <w:rPr>
          <w:szCs w:val="22"/>
        </w:rPr>
      </w:pPr>
      <w:r w:rsidRPr="00087177">
        <w:rPr>
          <w:szCs w:val="22"/>
        </w:rPr>
        <w:t xml:space="preserve">Newsday. 6 LI nursing homes part of blood infection probe, health officials say. </w:t>
      </w:r>
      <w:hyperlink r:id="rId20" w:history="1">
        <w:r w:rsidRPr="00087177">
          <w:rPr>
            <w:rStyle w:val="Hyperlink"/>
            <w:szCs w:val="22"/>
          </w:rPr>
          <w:t>http://www.newsday.com/news/health/6-li-nursing-homes-part-of-blood-infection-probe-ny-health-officials-say-1.12411007</w:t>
        </w:r>
      </w:hyperlink>
      <w:r w:rsidRPr="00087177">
        <w:rPr>
          <w:szCs w:val="22"/>
        </w:rPr>
        <w:t>; 10/5/16</w:t>
      </w:r>
    </w:p>
    <w:p w:rsidR="00FC37BD" w:rsidRPr="00087177" w:rsidRDefault="00FC37BD" w:rsidP="00FC37BD">
      <w:pPr>
        <w:pStyle w:val="ListParagraph"/>
        <w:numPr>
          <w:ilvl w:val="0"/>
          <w:numId w:val="6"/>
        </w:numPr>
        <w:autoSpaceDE w:val="0"/>
        <w:autoSpaceDN w:val="0"/>
        <w:jc w:val="both"/>
        <w:rPr>
          <w:szCs w:val="22"/>
        </w:rPr>
      </w:pPr>
      <w:r w:rsidRPr="00087177">
        <w:rPr>
          <w:szCs w:val="22"/>
        </w:rPr>
        <w:t xml:space="preserve">NYIT’s The Box. Faculty profile. </w:t>
      </w:r>
      <w:hyperlink r:id="rId21" w:history="1">
        <w:r w:rsidRPr="00087177">
          <w:rPr>
            <w:rStyle w:val="Hyperlink"/>
            <w:szCs w:val="22"/>
          </w:rPr>
          <w:t>http://www.nyit.edu/box/profiles/luis_r._martinez_ph.d</w:t>
        </w:r>
      </w:hyperlink>
    </w:p>
    <w:p w:rsidR="00FC37BD" w:rsidRPr="00087177" w:rsidRDefault="00FC37BD" w:rsidP="00FC37BD">
      <w:pPr>
        <w:pStyle w:val="ListParagraph"/>
        <w:numPr>
          <w:ilvl w:val="0"/>
          <w:numId w:val="6"/>
        </w:numPr>
        <w:autoSpaceDE w:val="0"/>
        <w:autoSpaceDN w:val="0"/>
        <w:rPr>
          <w:szCs w:val="22"/>
        </w:rPr>
      </w:pPr>
      <w:proofErr w:type="spellStart"/>
      <w:r w:rsidRPr="00087177">
        <w:rPr>
          <w:szCs w:val="22"/>
        </w:rPr>
        <w:t>EurekAlert</w:t>
      </w:r>
      <w:proofErr w:type="spellEnd"/>
      <w:r w:rsidRPr="00087177">
        <w:rPr>
          <w:szCs w:val="22"/>
        </w:rPr>
        <w:t xml:space="preserve">! Methamphetamine and skin wounds: NYIT researcher wins NIH grant to study immune response. </w:t>
      </w:r>
      <w:hyperlink r:id="rId22" w:history="1">
        <w:r w:rsidRPr="00087177">
          <w:rPr>
            <w:rStyle w:val="Hyperlink"/>
            <w:szCs w:val="22"/>
          </w:rPr>
          <w:t>https://www.eurekalert.org/pub_releases/2016-08/nyio-mas081916.php</w:t>
        </w:r>
      </w:hyperlink>
      <w:r w:rsidRPr="00087177">
        <w:rPr>
          <w:szCs w:val="22"/>
        </w:rPr>
        <w:t>; 8/19/16</w:t>
      </w:r>
    </w:p>
    <w:p w:rsidR="00FC37BD" w:rsidRPr="00087177" w:rsidRDefault="00FC37BD" w:rsidP="00FC37BD">
      <w:pPr>
        <w:pStyle w:val="ListParagraph"/>
        <w:numPr>
          <w:ilvl w:val="0"/>
          <w:numId w:val="6"/>
        </w:numPr>
        <w:autoSpaceDE w:val="0"/>
        <w:autoSpaceDN w:val="0"/>
        <w:jc w:val="both"/>
        <w:rPr>
          <w:szCs w:val="22"/>
        </w:rPr>
      </w:pPr>
      <w:proofErr w:type="spellStart"/>
      <w:r w:rsidRPr="00087177">
        <w:t>Nanowerk</w:t>
      </w:r>
      <w:proofErr w:type="spellEnd"/>
      <w:r w:rsidRPr="00087177">
        <w:t xml:space="preserve">. Utilizing nanotechnology for nitric oxide delivery in combating catheter-related microbial biofilms. </w:t>
      </w:r>
      <w:hyperlink r:id="rId23" w:history="1">
        <w:r w:rsidRPr="00087177">
          <w:rPr>
            <w:rStyle w:val="Hyperlink"/>
          </w:rPr>
          <w:t>http://www.nanowerk.com/nanotechnology-news/newsid=42433.php</w:t>
        </w:r>
      </w:hyperlink>
      <w:r w:rsidRPr="00087177">
        <w:t>; 1/25/16</w:t>
      </w:r>
    </w:p>
    <w:p w:rsidR="00FC37BD" w:rsidRPr="00087177" w:rsidRDefault="00FC37BD" w:rsidP="00FC37BD">
      <w:pPr>
        <w:pStyle w:val="ListParagraph"/>
        <w:numPr>
          <w:ilvl w:val="0"/>
          <w:numId w:val="6"/>
        </w:numPr>
        <w:autoSpaceDE w:val="0"/>
        <w:autoSpaceDN w:val="0"/>
        <w:jc w:val="both"/>
        <w:rPr>
          <w:szCs w:val="22"/>
        </w:rPr>
      </w:pPr>
      <w:proofErr w:type="spellStart"/>
      <w:r w:rsidRPr="00087177">
        <w:rPr>
          <w:szCs w:val="22"/>
        </w:rPr>
        <w:t>mBiosphere</w:t>
      </w:r>
      <w:proofErr w:type="spellEnd"/>
      <w:r w:rsidRPr="00087177">
        <w:rPr>
          <w:szCs w:val="22"/>
        </w:rPr>
        <w:t xml:space="preserve">. Yet another reason to avoid methamphetamine: negative effects of meth on wound healing. </w:t>
      </w:r>
      <w:hyperlink r:id="rId24" w:history="1">
        <w:r w:rsidRPr="00087177">
          <w:rPr>
            <w:rStyle w:val="Hyperlink"/>
            <w:szCs w:val="22"/>
          </w:rPr>
          <w:t>http://mbioblog.asm.org/mbiosphere/2015/11/yet-another-reason-to-avoid-methamphentamine-negative-effects-of-meth-on-wound-healing.html</w:t>
        </w:r>
      </w:hyperlink>
      <w:r w:rsidRPr="00087177">
        <w:rPr>
          <w:szCs w:val="22"/>
        </w:rPr>
        <w:t>; 11/2/15</w:t>
      </w:r>
    </w:p>
    <w:p w:rsidR="00FC37BD" w:rsidRPr="00087177" w:rsidRDefault="00FC37BD" w:rsidP="00FC37BD">
      <w:pPr>
        <w:pStyle w:val="ListParagraph"/>
        <w:numPr>
          <w:ilvl w:val="0"/>
          <w:numId w:val="6"/>
        </w:numPr>
        <w:autoSpaceDE w:val="0"/>
        <w:autoSpaceDN w:val="0"/>
        <w:jc w:val="both"/>
        <w:rPr>
          <w:szCs w:val="22"/>
        </w:rPr>
      </w:pPr>
      <w:r w:rsidRPr="00087177">
        <w:rPr>
          <w:szCs w:val="22"/>
        </w:rPr>
        <w:t xml:space="preserve">Medscape. Meth use linked to deadly fungal infection. </w:t>
      </w:r>
      <w:hyperlink r:id="rId25" w:history="1">
        <w:r w:rsidRPr="00087177">
          <w:rPr>
            <w:rStyle w:val="Hyperlink"/>
            <w:szCs w:val="22"/>
          </w:rPr>
          <w:t>http://www.medscape.com/viewarticle/808865</w:t>
        </w:r>
      </w:hyperlink>
      <w:r w:rsidRPr="00087177">
        <w:rPr>
          <w:szCs w:val="22"/>
        </w:rPr>
        <w:t>; 8/2/13</w:t>
      </w:r>
    </w:p>
    <w:p w:rsidR="00FC37BD" w:rsidRPr="00087177" w:rsidRDefault="00FC37BD" w:rsidP="00FC37BD">
      <w:pPr>
        <w:pStyle w:val="ListParagraph"/>
        <w:numPr>
          <w:ilvl w:val="0"/>
          <w:numId w:val="6"/>
        </w:numPr>
        <w:autoSpaceDE w:val="0"/>
        <w:autoSpaceDN w:val="0"/>
        <w:jc w:val="both"/>
        <w:rPr>
          <w:b/>
          <w:szCs w:val="22"/>
          <w:u w:val="single"/>
        </w:rPr>
      </w:pPr>
      <w:r w:rsidRPr="00087177">
        <w:t xml:space="preserve">The Los Angeles Times. Meth use may increase risk of deadly lung infection. </w:t>
      </w:r>
      <w:hyperlink r:id="rId26" w:history="1">
        <w:r w:rsidRPr="00087177">
          <w:rPr>
            <w:rStyle w:val="Hyperlink"/>
          </w:rPr>
          <w:t>http://articles.latimes.com/2013/jul/31/science/la-sci-sn-meth-lung-infection-20130730</w:t>
        </w:r>
      </w:hyperlink>
      <w:r w:rsidRPr="00087177">
        <w:t>; 7/31/13</w:t>
      </w:r>
    </w:p>
    <w:p w:rsidR="00185146" w:rsidRPr="00087177" w:rsidRDefault="00185146" w:rsidP="00185146">
      <w:pPr>
        <w:pStyle w:val="ListParagraph"/>
        <w:numPr>
          <w:ilvl w:val="0"/>
          <w:numId w:val="6"/>
        </w:numPr>
        <w:autoSpaceDE w:val="0"/>
        <w:autoSpaceDN w:val="0"/>
        <w:jc w:val="both"/>
        <w:rPr>
          <w:b/>
          <w:szCs w:val="22"/>
          <w:u w:val="single"/>
        </w:rPr>
      </w:pPr>
      <w:r w:rsidRPr="00087177">
        <w:lastRenderedPageBreak/>
        <w:t xml:space="preserve">LIU-Post campus press release. High school junior conducts award-winning research at LIU-Post lab. </w:t>
      </w:r>
      <w:hyperlink r:id="rId27" w:history="1">
        <w:r w:rsidRPr="00087177">
          <w:rPr>
            <w:rStyle w:val="Hyperlink"/>
          </w:rPr>
          <w:t>http://liu.edu/CWPost/About/News/Press-Releases/2013/March/LIU-Post-Press-Release-Mar-25</w:t>
        </w:r>
      </w:hyperlink>
      <w:r w:rsidRPr="00087177">
        <w:t>; 3/25/13</w:t>
      </w:r>
    </w:p>
    <w:p w:rsidR="00D82364" w:rsidRPr="00087177" w:rsidRDefault="00D82364" w:rsidP="00D82364">
      <w:pPr>
        <w:pStyle w:val="ListParagraph"/>
        <w:numPr>
          <w:ilvl w:val="0"/>
          <w:numId w:val="6"/>
        </w:numPr>
        <w:autoSpaceDE w:val="0"/>
        <w:autoSpaceDN w:val="0"/>
        <w:jc w:val="both"/>
        <w:rPr>
          <w:b/>
          <w:szCs w:val="22"/>
          <w:u w:val="single"/>
        </w:rPr>
      </w:pPr>
      <w:r w:rsidRPr="00087177">
        <w:rPr>
          <w:szCs w:val="22"/>
        </w:rPr>
        <w:t xml:space="preserve">LIU-Post Press magazine. Tracking drug abuse on neonatal immunity. </w:t>
      </w:r>
      <w:hyperlink r:id="rId28" w:history="1">
        <w:r w:rsidRPr="00087177">
          <w:rPr>
            <w:rStyle w:val="Hyperlink"/>
            <w:szCs w:val="22"/>
          </w:rPr>
          <w:t>file:///C:/Users/lmarti13.ADMIN/Downloads/LIU_Post_PostPress_Spring2012%20(2).pdf</w:t>
        </w:r>
      </w:hyperlink>
      <w:r w:rsidRPr="00087177">
        <w:rPr>
          <w:szCs w:val="22"/>
        </w:rPr>
        <w:t>; Spring 2012</w:t>
      </w:r>
    </w:p>
    <w:p w:rsidR="00185146" w:rsidRPr="00087177" w:rsidRDefault="00D82364" w:rsidP="00D82364">
      <w:pPr>
        <w:pStyle w:val="ListParagraph"/>
        <w:numPr>
          <w:ilvl w:val="0"/>
          <w:numId w:val="6"/>
        </w:numPr>
        <w:autoSpaceDE w:val="0"/>
        <w:autoSpaceDN w:val="0"/>
        <w:jc w:val="both"/>
        <w:rPr>
          <w:b/>
          <w:szCs w:val="22"/>
          <w:u w:val="single"/>
        </w:rPr>
      </w:pPr>
      <w:r w:rsidRPr="00087177">
        <w:t xml:space="preserve">LIU-Post campus press release. C.W. Post professor to present AIDS research in Brazil. </w:t>
      </w:r>
      <w:hyperlink r:id="rId29" w:history="1">
        <w:r w:rsidRPr="00087177">
          <w:rPr>
            <w:rStyle w:val="Hyperlink"/>
          </w:rPr>
          <w:t>http://www.liu.edu/CWPost/About/News/Press-Releases/2011/June/CWP-Press-Release3-June-10-2011</w:t>
        </w:r>
      </w:hyperlink>
      <w:r w:rsidRPr="00087177">
        <w:t>; 6/10/2011</w:t>
      </w:r>
    </w:p>
    <w:p w:rsidR="00FC37BD" w:rsidRPr="00087177" w:rsidRDefault="00FC37BD" w:rsidP="00FC37BD">
      <w:pPr>
        <w:pStyle w:val="ListParagraph"/>
        <w:numPr>
          <w:ilvl w:val="0"/>
          <w:numId w:val="6"/>
        </w:numPr>
        <w:autoSpaceDE w:val="0"/>
        <w:autoSpaceDN w:val="0"/>
        <w:jc w:val="both"/>
        <w:rPr>
          <w:b/>
          <w:szCs w:val="22"/>
          <w:u w:val="single"/>
        </w:rPr>
      </w:pPr>
      <w:r w:rsidRPr="00087177">
        <w:rPr>
          <w:szCs w:val="22"/>
        </w:rPr>
        <w:t xml:space="preserve">UnderstandingNano.com. Novel nanotechnology heals abscesses caused by resistant Staph bacteria. </w:t>
      </w:r>
      <w:hyperlink r:id="rId30" w:history="1">
        <w:r w:rsidRPr="00087177">
          <w:rPr>
            <w:rStyle w:val="Hyperlink"/>
            <w:szCs w:val="22"/>
          </w:rPr>
          <w:t>http://www.understandingnano.com/nanomedicine-nanoparticles-cream-no-staph.html</w:t>
        </w:r>
      </w:hyperlink>
      <w:r w:rsidRPr="00087177">
        <w:rPr>
          <w:szCs w:val="22"/>
        </w:rPr>
        <w:t>; 12/22/09</w:t>
      </w:r>
    </w:p>
    <w:p w:rsidR="00FC37BD" w:rsidRPr="00087177" w:rsidRDefault="00FC37BD" w:rsidP="00FC37BD">
      <w:pPr>
        <w:pStyle w:val="ListParagraph"/>
        <w:numPr>
          <w:ilvl w:val="0"/>
          <w:numId w:val="6"/>
        </w:numPr>
        <w:autoSpaceDE w:val="0"/>
        <w:autoSpaceDN w:val="0"/>
        <w:jc w:val="both"/>
        <w:rPr>
          <w:b/>
          <w:szCs w:val="22"/>
          <w:u w:val="single"/>
        </w:rPr>
      </w:pPr>
      <w:r w:rsidRPr="00087177">
        <w:t>Infection control today.</w:t>
      </w:r>
      <w:r w:rsidRPr="00087177">
        <w:rPr>
          <w:szCs w:val="22"/>
        </w:rPr>
        <w:t xml:space="preserve"> New technology promising against resistant Staph infections. </w:t>
      </w:r>
      <w:hyperlink r:id="rId31" w:history="1">
        <w:r w:rsidRPr="00087177">
          <w:rPr>
            <w:rStyle w:val="Hyperlink"/>
            <w:szCs w:val="22"/>
          </w:rPr>
          <w:t>http://www.infectioncontroltoday.com/news/2009/04/new-technology-promising-against-resistant-staph.aspx</w:t>
        </w:r>
      </w:hyperlink>
      <w:r w:rsidRPr="00087177">
        <w:rPr>
          <w:szCs w:val="22"/>
        </w:rPr>
        <w:t>; 4/30/09</w:t>
      </w:r>
    </w:p>
    <w:p w:rsidR="00FC37BD" w:rsidRPr="00862AC9" w:rsidRDefault="00FC37BD" w:rsidP="00FC37BD">
      <w:pPr>
        <w:autoSpaceDE w:val="0"/>
        <w:autoSpaceDN w:val="0"/>
        <w:spacing w:line="120" w:lineRule="exact"/>
        <w:jc w:val="both"/>
        <w:rPr>
          <w:b/>
          <w:u w:val="single"/>
        </w:rPr>
      </w:pPr>
    </w:p>
    <w:p w:rsidR="00323EBF" w:rsidRPr="00862AC9" w:rsidRDefault="00090356" w:rsidP="00D736A2">
      <w:pPr>
        <w:autoSpaceDE w:val="0"/>
        <w:autoSpaceDN w:val="0"/>
        <w:jc w:val="both"/>
        <w:rPr>
          <w:color w:val="000000"/>
        </w:rPr>
      </w:pPr>
      <w:r w:rsidRPr="00862AC9">
        <w:rPr>
          <w:b/>
          <w:u w:val="single"/>
        </w:rPr>
        <w:t xml:space="preserve">Current, </w:t>
      </w:r>
      <w:r w:rsidR="00323EBF" w:rsidRPr="00862AC9">
        <w:rPr>
          <w:b/>
          <w:u w:val="single"/>
        </w:rPr>
        <w:t>Pending</w:t>
      </w:r>
      <w:r w:rsidRPr="00862AC9">
        <w:rPr>
          <w:b/>
          <w:u w:val="single"/>
        </w:rPr>
        <w:t>, and Completed</w:t>
      </w:r>
      <w:r w:rsidR="00323EBF" w:rsidRPr="00862AC9">
        <w:rPr>
          <w:b/>
          <w:u w:val="single"/>
        </w:rPr>
        <w:t xml:space="preserve"> Support</w:t>
      </w:r>
    </w:p>
    <w:p w:rsidR="00323EBF" w:rsidRPr="00862AC9" w:rsidRDefault="004A71F3" w:rsidP="00323EBF">
      <w:pPr>
        <w:pStyle w:val="DataField11pt-Single"/>
        <w:rPr>
          <w:rFonts w:ascii="Times New Roman" w:hAnsi="Times New Roman" w:cs="Times New Roman"/>
          <w:b/>
          <w:sz w:val="24"/>
          <w:szCs w:val="24"/>
        </w:rPr>
      </w:pPr>
      <w:r w:rsidRPr="00862AC9">
        <w:rPr>
          <w:rFonts w:ascii="Times New Roman" w:hAnsi="Times New Roman" w:cs="Times New Roman"/>
          <w:b/>
          <w:sz w:val="24"/>
          <w:szCs w:val="24"/>
        </w:rPr>
        <w:t>Current</w:t>
      </w:r>
      <w:r w:rsidR="00323EBF" w:rsidRPr="00862AC9">
        <w:rPr>
          <w:rFonts w:ascii="Times New Roman" w:hAnsi="Times New Roman" w:cs="Times New Roman"/>
          <w:b/>
          <w:sz w:val="24"/>
          <w:szCs w:val="24"/>
        </w:rPr>
        <w:t xml:space="preserve"> Research Support</w:t>
      </w:r>
    </w:p>
    <w:p w:rsidR="00323EBF" w:rsidRPr="00862AC9" w:rsidRDefault="00D736A2" w:rsidP="00323EBF">
      <w:pPr>
        <w:jc w:val="both"/>
        <w:rPr>
          <w:rStyle w:val="addtitle11"/>
          <w:color w:val="auto"/>
          <w:spacing w:val="3"/>
          <w:sz w:val="24"/>
          <w:szCs w:val="24"/>
        </w:rPr>
      </w:pPr>
      <w:r w:rsidRPr="00862AC9">
        <w:t>1 R15 GM117501-01</w:t>
      </w:r>
      <w:r w:rsidR="00323EBF" w:rsidRPr="00862AC9">
        <w:t xml:space="preserve">, </w:t>
      </w:r>
      <w:r w:rsidR="00323EBF" w:rsidRPr="00862AC9">
        <w:rPr>
          <w:rStyle w:val="addtitle11"/>
          <w:color w:val="auto"/>
          <w:spacing w:val="3"/>
          <w:sz w:val="24"/>
          <w:szCs w:val="24"/>
        </w:rPr>
        <w:t>Martinez (PI)</w:t>
      </w:r>
      <w:r w:rsidR="00862AC9" w:rsidRPr="00862AC9">
        <w:rPr>
          <w:rStyle w:val="addtitle11"/>
          <w:color w:val="auto"/>
          <w:spacing w:val="3"/>
          <w:sz w:val="24"/>
          <w:szCs w:val="24"/>
        </w:rPr>
        <w:t>,</w:t>
      </w:r>
      <w:r w:rsidR="00323EBF" w:rsidRPr="00862AC9">
        <w:rPr>
          <w:rStyle w:val="addtitle11"/>
          <w:color w:val="auto"/>
          <w:spacing w:val="3"/>
          <w:sz w:val="24"/>
          <w:szCs w:val="24"/>
        </w:rPr>
        <w:t xml:space="preserve"> </w:t>
      </w:r>
      <w:r w:rsidR="004E3312" w:rsidRPr="00862AC9">
        <w:rPr>
          <w:rStyle w:val="addtitle11"/>
          <w:b w:val="0"/>
          <w:color w:val="auto"/>
          <w:spacing w:val="3"/>
          <w:sz w:val="24"/>
          <w:szCs w:val="24"/>
        </w:rPr>
        <w:t>8/2016-7/20</w:t>
      </w:r>
      <w:r w:rsidR="000E6519" w:rsidRPr="00862AC9">
        <w:rPr>
          <w:rStyle w:val="addtitle11"/>
          <w:b w:val="0"/>
          <w:color w:val="auto"/>
          <w:spacing w:val="3"/>
          <w:sz w:val="24"/>
          <w:szCs w:val="24"/>
        </w:rPr>
        <w:t>19, 40% effort, $431,700</w:t>
      </w:r>
      <w:r w:rsidR="000E6519" w:rsidRPr="00862AC9">
        <w:rPr>
          <w:rStyle w:val="addtitle11"/>
          <w:color w:val="auto"/>
          <w:spacing w:val="3"/>
          <w:sz w:val="24"/>
          <w:szCs w:val="24"/>
        </w:rPr>
        <w:t xml:space="preserve">   </w:t>
      </w:r>
    </w:p>
    <w:p w:rsidR="00D736A2" w:rsidRPr="00862AC9" w:rsidRDefault="00862AC9" w:rsidP="00323EBF">
      <w:pPr>
        <w:jc w:val="both"/>
      </w:pPr>
      <w:r>
        <w:t xml:space="preserve">Title: </w:t>
      </w:r>
      <w:r w:rsidR="00D736A2" w:rsidRPr="00862AC9">
        <w:t xml:space="preserve">Impact of Methamphetamine (METH) Induced IL-6 production on Wound Healing and Inflammation </w:t>
      </w:r>
    </w:p>
    <w:p w:rsidR="00D736A2" w:rsidRPr="00862AC9" w:rsidRDefault="00323EBF" w:rsidP="000E6519">
      <w:pPr>
        <w:jc w:val="both"/>
      </w:pPr>
      <w:r w:rsidRPr="00862AC9">
        <w:t xml:space="preserve">The major goal of this project: (1) </w:t>
      </w:r>
      <w:r w:rsidR="00D736A2" w:rsidRPr="00862AC9">
        <w:t xml:space="preserve">Investigate the impact of METH on wound PMN leukocytes recruitment and repair </w:t>
      </w:r>
      <w:r w:rsidR="00D736A2" w:rsidRPr="00862AC9">
        <w:rPr>
          <w:i/>
        </w:rPr>
        <w:t>in vivo</w:t>
      </w:r>
      <w:r w:rsidR="00D736A2" w:rsidRPr="00862AC9">
        <w:t xml:space="preserve"> </w:t>
      </w:r>
      <w:r w:rsidRPr="00862AC9">
        <w:t xml:space="preserve">and (2) Assess the role of METH on IL-6 production in the setting of wound healing and inflammation </w:t>
      </w:r>
      <w:r w:rsidRPr="00862AC9">
        <w:rPr>
          <w:i/>
        </w:rPr>
        <w:t>in vivo</w:t>
      </w:r>
      <w:r w:rsidRPr="00862AC9">
        <w:t>.</w:t>
      </w:r>
    </w:p>
    <w:p w:rsidR="00323EBF" w:rsidRPr="00862AC9" w:rsidRDefault="00323EBF" w:rsidP="00E05347">
      <w:pPr>
        <w:pStyle w:val="Default"/>
        <w:spacing w:line="120" w:lineRule="exact"/>
        <w:ind w:firstLine="720"/>
        <w:rPr>
          <w:color w:val="auto"/>
        </w:rPr>
      </w:pPr>
    </w:p>
    <w:p w:rsidR="00EE658D" w:rsidRPr="009126E4" w:rsidRDefault="00EE658D" w:rsidP="00323EBF">
      <w:pPr>
        <w:jc w:val="both"/>
        <w:rPr>
          <w:b/>
        </w:rPr>
      </w:pPr>
      <w:r w:rsidRPr="009126E4">
        <w:rPr>
          <w:b/>
        </w:rPr>
        <w:t>Pending Research Support</w:t>
      </w:r>
    </w:p>
    <w:p w:rsidR="00EE658D" w:rsidRPr="009126E4" w:rsidRDefault="00EE658D" w:rsidP="00A35410">
      <w:pPr>
        <w:jc w:val="both"/>
      </w:pPr>
      <w:r w:rsidRPr="009126E4">
        <w:rPr>
          <w:rFonts w:eastAsia="Ebrima"/>
          <w:bCs/>
          <w:kern w:val="24"/>
        </w:rPr>
        <w:t xml:space="preserve">NSF IOS-Symbiosis, Defense and Self-Recognition Program, </w:t>
      </w:r>
      <w:r w:rsidRPr="009126E4">
        <w:rPr>
          <w:rFonts w:eastAsia="Ebrima"/>
          <w:b/>
          <w:bCs/>
          <w:kern w:val="24"/>
        </w:rPr>
        <w:t>Martinez (PI)</w:t>
      </w:r>
      <w:r w:rsidRPr="009126E4">
        <w:rPr>
          <w:rFonts w:eastAsia="Ebrima"/>
          <w:bCs/>
          <w:kern w:val="24"/>
        </w:rPr>
        <w:t xml:space="preserve">, </w:t>
      </w:r>
      <w:r w:rsidR="00862AC9" w:rsidRPr="009126E4">
        <w:rPr>
          <w:rFonts w:eastAsia="Ebrima"/>
          <w:bCs/>
          <w:kern w:val="24"/>
        </w:rPr>
        <w:t>Pre-proposal s</w:t>
      </w:r>
      <w:r w:rsidRPr="009126E4">
        <w:rPr>
          <w:rFonts w:eastAsia="Ebrima"/>
          <w:bCs/>
          <w:kern w:val="24"/>
        </w:rPr>
        <w:t>ubmitted 1/17/17</w:t>
      </w:r>
    </w:p>
    <w:p w:rsidR="00EE658D" w:rsidRPr="009126E4" w:rsidRDefault="00862AC9" w:rsidP="00A35410">
      <w:pPr>
        <w:jc w:val="both"/>
      </w:pPr>
      <w:r w:rsidRPr="009126E4">
        <w:rPr>
          <w:rFonts w:eastAsia="Ebrima"/>
          <w:kern w:val="24"/>
        </w:rPr>
        <w:t xml:space="preserve">Title: </w:t>
      </w:r>
      <w:r w:rsidR="00EE658D" w:rsidRPr="009126E4">
        <w:rPr>
          <w:rFonts w:eastAsia="Ebrima"/>
          <w:kern w:val="24"/>
        </w:rPr>
        <w:t xml:space="preserve">Impact of </w:t>
      </w:r>
      <w:proofErr w:type="spellStart"/>
      <w:r w:rsidR="00EE658D" w:rsidRPr="009126E4">
        <w:rPr>
          <w:rFonts w:eastAsia="Ebrima"/>
          <w:kern w:val="24"/>
        </w:rPr>
        <w:t>interkingdom</w:t>
      </w:r>
      <w:proofErr w:type="spellEnd"/>
      <w:r w:rsidR="00EE658D" w:rsidRPr="009126E4">
        <w:rPr>
          <w:rFonts w:eastAsia="Ebrima"/>
          <w:kern w:val="24"/>
        </w:rPr>
        <w:t xml:space="preserve"> interactions on the evolution of encapsulated fungi</w:t>
      </w:r>
    </w:p>
    <w:p w:rsidR="00862AC9" w:rsidRPr="009126E4" w:rsidRDefault="00862AC9" w:rsidP="00A35410">
      <w:pPr>
        <w:jc w:val="both"/>
        <w:rPr>
          <w:rFonts w:eastAsia="Ebrima"/>
          <w:bCs/>
          <w:kern w:val="24"/>
        </w:rPr>
      </w:pPr>
      <w:r w:rsidRPr="009126E4">
        <w:t xml:space="preserve">The major goal of this project: (1) </w:t>
      </w:r>
      <w:r w:rsidRPr="009126E4">
        <w:rPr>
          <w:rFonts w:eastAsia="Ebrima"/>
          <w:bCs/>
          <w:kern w:val="24"/>
        </w:rPr>
        <w:t xml:space="preserve">Investigate whether </w:t>
      </w:r>
      <w:r w:rsidR="00EE658D" w:rsidRPr="009126E4">
        <w:rPr>
          <w:rFonts w:eastAsia="Ebrima"/>
          <w:bCs/>
          <w:kern w:val="24"/>
        </w:rPr>
        <w:t>direct fungal-bacterial interaction change the fungal capsular morphology and molecular pathways associated with capsular production</w:t>
      </w:r>
      <w:r w:rsidRPr="009126E4">
        <w:rPr>
          <w:rFonts w:eastAsia="Ebrima"/>
          <w:bCs/>
          <w:kern w:val="24"/>
        </w:rPr>
        <w:t>, (2)</w:t>
      </w:r>
      <w:r w:rsidRPr="009126E4">
        <w:t xml:space="preserve"> </w:t>
      </w:r>
      <w:r w:rsidRPr="009126E4">
        <w:rPr>
          <w:rFonts w:eastAsia="Ebrima"/>
          <w:bCs/>
          <w:kern w:val="24"/>
        </w:rPr>
        <w:t>Explore how</w:t>
      </w:r>
      <w:r w:rsidR="00EE658D" w:rsidRPr="009126E4">
        <w:rPr>
          <w:rFonts w:eastAsia="Ebrima"/>
          <w:bCs/>
          <w:kern w:val="24"/>
        </w:rPr>
        <w:t xml:space="preserve"> secreted molecules in the extracellular milieu modify fungal-bacterial transcriptional responses</w:t>
      </w:r>
      <w:r w:rsidRPr="009126E4">
        <w:rPr>
          <w:rFonts w:eastAsia="Ebrima"/>
          <w:bCs/>
          <w:kern w:val="24"/>
        </w:rPr>
        <w:t xml:space="preserve">, and (3) Determine whether </w:t>
      </w:r>
      <w:r w:rsidR="00EE658D" w:rsidRPr="009126E4">
        <w:rPr>
          <w:rFonts w:eastAsia="Ebrima"/>
          <w:bCs/>
          <w:kern w:val="24"/>
        </w:rPr>
        <w:t>fungal genetic variants emerge during prolonged fungal-bacterial co-culture</w:t>
      </w:r>
      <w:r w:rsidRPr="009126E4">
        <w:rPr>
          <w:rFonts w:eastAsia="Ebrima"/>
          <w:bCs/>
          <w:kern w:val="24"/>
        </w:rPr>
        <w:t>.</w:t>
      </w:r>
    </w:p>
    <w:p w:rsidR="00EE658D" w:rsidRPr="00862AC9" w:rsidRDefault="00EE658D" w:rsidP="00E05347">
      <w:pPr>
        <w:spacing w:line="120" w:lineRule="exact"/>
        <w:jc w:val="both"/>
      </w:pPr>
      <w:r w:rsidRPr="009126E4">
        <w:rPr>
          <w:rFonts w:eastAsia="Ebrima"/>
          <w:bCs/>
          <w:kern w:val="24"/>
        </w:rPr>
        <w:t xml:space="preserve"> </w:t>
      </w:r>
    </w:p>
    <w:p w:rsidR="00323EBF" w:rsidRPr="00862AC9" w:rsidRDefault="00323EBF" w:rsidP="00323EBF">
      <w:pPr>
        <w:jc w:val="both"/>
        <w:rPr>
          <w:b/>
        </w:rPr>
      </w:pPr>
      <w:r w:rsidRPr="00862AC9">
        <w:rPr>
          <w:b/>
        </w:rPr>
        <w:t>Completed Training Support</w:t>
      </w:r>
    </w:p>
    <w:p w:rsidR="00090356" w:rsidRPr="00862AC9" w:rsidRDefault="00090356" w:rsidP="00090356">
      <w:pPr>
        <w:tabs>
          <w:tab w:val="left" w:pos="1620"/>
        </w:tabs>
        <w:ind w:left="1620" w:hanging="1620"/>
        <w:jc w:val="both"/>
        <w:rPr>
          <w:rStyle w:val="addtitle11"/>
          <w:b w:val="0"/>
          <w:spacing w:val="3"/>
          <w:sz w:val="24"/>
          <w:szCs w:val="24"/>
        </w:rPr>
      </w:pPr>
      <w:r w:rsidRPr="00862AC9">
        <w:rPr>
          <w:bCs/>
        </w:rPr>
        <w:t>5 K22 A1087817-02</w:t>
      </w:r>
      <w:r w:rsidRPr="00862AC9">
        <w:t>1,</w:t>
      </w:r>
      <w:r w:rsidRPr="00862AC9">
        <w:rPr>
          <w:rStyle w:val="addtitle11"/>
          <w:spacing w:val="3"/>
          <w:sz w:val="24"/>
          <w:szCs w:val="24"/>
        </w:rPr>
        <w:t xml:space="preserve"> </w:t>
      </w:r>
      <w:r w:rsidRPr="00862AC9">
        <w:rPr>
          <w:rStyle w:val="addtitle11"/>
          <w:color w:val="auto"/>
          <w:spacing w:val="3"/>
          <w:sz w:val="24"/>
          <w:szCs w:val="24"/>
        </w:rPr>
        <w:t xml:space="preserve">Martinez (PI) </w:t>
      </w:r>
      <w:r w:rsidRPr="00862AC9">
        <w:t xml:space="preserve">9/2011-12/2013, 75% effort, $227,376   </w:t>
      </w:r>
    </w:p>
    <w:p w:rsidR="00090356" w:rsidRPr="00862AC9" w:rsidRDefault="00090356" w:rsidP="00090356">
      <w:pPr>
        <w:tabs>
          <w:tab w:val="left" w:pos="1620"/>
        </w:tabs>
        <w:jc w:val="both"/>
      </w:pPr>
      <w:r w:rsidRPr="00862AC9">
        <w:t>Effect of Maternal Methamphetamine (METH) on Neonatal Immunity</w:t>
      </w:r>
    </w:p>
    <w:p w:rsidR="00090356" w:rsidRPr="00862AC9" w:rsidRDefault="00090356" w:rsidP="00090356">
      <w:pPr>
        <w:tabs>
          <w:tab w:val="left" w:pos="1620"/>
        </w:tabs>
        <w:jc w:val="both"/>
      </w:pPr>
      <w:r w:rsidRPr="00862AC9">
        <w:t>The major goal of this project: 1) Determine whether offspring exposed to METH during pregnancy have defective innate immunity and 2) Assess the effect of METH on the integrity of the blood brain barrier (BBB) of exposed neonates in response to microbial challenge.</w:t>
      </w:r>
    </w:p>
    <w:p w:rsidR="00323EBF" w:rsidRPr="00862AC9" w:rsidRDefault="00323EBF" w:rsidP="00D736A2">
      <w:pPr>
        <w:spacing w:line="120" w:lineRule="exact"/>
        <w:jc w:val="both"/>
        <w:rPr>
          <w:b/>
          <w:u w:val="single"/>
        </w:rPr>
      </w:pPr>
    </w:p>
    <w:p w:rsidR="00090356" w:rsidRPr="00862AC9" w:rsidRDefault="00090356" w:rsidP="00090356">
      <w:pPr>
        <w:rPr>
          <w:bCs/>
        </w:rPr>
      </w:pPr>
      <w:r w:rsidRPr="00862AC9">
        <w:t xml:space="preserve">2006-2010   </w:t>
      </w:r>
      <w:r w:rsidRPr="00862AC9">
        <w:rPr>
          <w:bCs/>
        </w:rPr>
        <w:t xml:space="preserve">      NIH, Molecular Pathogenesis Training Grant, supported my Postdoctoral Fellowship</w:t>
      </w:r>
    </w:p>
    <w:p w:rsidR="00090356" w:rsidRPr="00862AC9" w:rsidRDefault="00090356" w:rsidP="00090356">
      <w:pPr>
        <w:tabs>
          <w:tab w:val="left" w:pos="1620"/>
        </w:tabs>
        <w:ind w:left="1620" w:hanging="1620"/>
        <w:jc w:val="both"/>
      </w:pPr>
      <w:r w:rsidRPr="00862AC9">
        <w:t>2002-2006        NIH, Synergy of Host Defense Mechanisms (Training) Grant, supported my PhD research</w:t>
      </w:r>
    </w:p>
    <w:p w:rsidR="00090356" w:rsidRPr="00862AC9" w:rsidRDefault="00090356" w:rsidP="00090356">
      <w:pPr>
        <w:tabs>
          <w:tab w:val="left" w:pos="1620"/>
        </w:tabs>
        <w:ind w:left="1620" w:hanging="1620"/>
        <w:jc w:val="both"/>
      </w:pPr>
      <w:r w:rsidRPr="00862AC9">
        <w:t>2000-2001        NIH, Minority Bridge to the doctorate award</w:t>
      </w:r>
    </w:p>
    <w:p w:rsidR="00323EBF" w:rsidRPr="00861592" w:rsidRDefault="00323EBF" w:rsidP="00376E6F">
      <w:pPr>
        <w:pStyle w:val="DataField11pt-Single"/>
        <w:jc w:val="both"/>
        <w:rPr>
          <w:rFonts w:ascii="Times New Roman" w:hAnsi="Times New Roman" w:cs="Times New Roman"/>
          <w:b/>
          <w:sz w:val="24"/>
          <w:szCs w:val="22"/>
          <w:u w:val="single"/>
        </w:rPr>
      </w:pPr>
    </w:p>
    <w:sectPr w:rsidR="00323EBF" w:rsidRPr="00861592" w:rsidSect="00CA5510">
      <w:footerReference w:type="default" r:id="rId32"/>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B7D" w:rsidRDefault="00480B7D" w:rsidP="0096733E">
      <w:r>
        <w:separator/>
      </w:r>
    </w:p>
  </w:endnote>
  <w:endnote w:type="continuationSeparator" w:id="0">
    <w:p w:rsidR="00480B7D" w:rsidRDefault="00480B7D" w:rsidP="00967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158521"/>
      <w:docPartObj>
        <w:docPartGallery w:val="Page Numbers (Bottom of Page)"/>
        <w:docPartUnique/>
      </w:docPartObj>
    </w:sdtPr>
    <w:sdtEndPr>
      <w:rPr>
        <w:noProof/>
      </w:rPr>
    </w:sdtEndPr>
    <w:sdtContent>
      <w:p w:rsidR="0096733E" w:rsidRDefault="0096733E">
        <w:pPr>
          <w:pStyle w:val="Footer"/>
          <w:jc w:val="right"/>
        </w:pPr>
        <w:r>
          <w:fldChar w:fldCharType="begin"/>
        </w:r>
        <w:r>
          <w:instrText xml:space="preserve"> PAGE   \* MERGEFORMAT </w:instrText>
        </w:r>
        <w:r>
          <w:fldChar w:fldCharType="separate"/>
        </w:r>
        <w:r w:rsidR="00833325">
          <w:rPr>
            <w:noProof/>
          </w:rPr>
          <w:t>1</w:t>
        </w:r>
        <w:r>
          <w:rPr>
            <w:noProof/>
          </w:rPr>
          <w:fldChar w:fldCharType="end"/>
        </w:r>
      </w:p>
    </w:sdtContent>
  </w:sdt>
  <w:p w:rsidR="0096733E" w:rsidRDefault="009673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B7D" w:rsidRDefault="00480B7D" w:rsidP="0096733E">
      <w:r>
        <w:separator/>
      </w:r>
    </w:p>
  </w:footnote>
  <w:footnote w:type="continuationSeparator" w:id="0">
    <w:p w:rsidR="00480B7D" w:rsidRDefault="00480B7D" w:rsidP="00967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35A"/>
    <w:multiLevelType w:val="hybridMultilevel"/>
    <w:tmpl w:val="A3C0649C"/>
    <w:lvl w:ilvl="0" w:tplc="22BCD860">
      <w:start w:val="1"/>
      <w:numFmt w:val="decimal"/>
      <w:lvlText w:val="%1."/>
      <w:lvlJc w:val="left"/>
      <w:pPr>
        <w:ind w:left="360" w:hanging="360"/>
      </w:pPr>
      <w:rPr>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EE3B9B"/>
    <w:multiLevelType w:val="hybridMultilevel"/>
    <w:tmpl w:val="0424389A"/>
    <w:lvl w:ilvl="0" w:tplc="B23C280A">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2D182C"/>
    <w:multiLevelType w:val="hybridMultilevel"/>
    <w:tmpl w:val="DD84CE6A"/>
    <w:lvl w:ilvl="0" w:tplc="4378CA9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F67EB3"/>
    <w:multiLevelType w:val="hybridMultilevel"/>
    <w:tmpl w:val="5E4AA3A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5130982"/>
    <w:multiLevelType w:val="hybridMultilevel"/>
    <w:tmpl w:val="504851FC"/>
    <w:lvl w:ilvl="0" w:tplc="CA0E0D7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6EF4E53"/>
    <w:multiLevelType w:val="hybridMultilevel"/>
    <w:tmpl w:val="08C821AE"/>
    <w:lvl w:ilvl="0" w:tplc="792AA698">
      <w:start w:val="1"/>
      <w:numFmt w:val="lowerLetter"/>
      <w:lvlText w:val="%1."/>
      <w:lvlJc w:val="left"/>
      <w:pPr>
        <w:ind w:left="720" w:hanging="360"/>
      </w:pPr>
      <w:rPr>
        <w:rFonts w:hint="default"/>
        <w:b w:val="0"/>
        <w:bCs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1B3E8D"/>
    <w:multiLevelType w:val="hybridMultilevel"/>
    <w:tmpl w:val="BA721A8C"/>
    <w:lvl w:ilvl="0" w:tplc="C742CA68">
      <w:start w:val="1"/>
      <w:numFmt w:val="bullet"/>
      <w:lvlText w:val="•"/>
      <w:lvlJc w:val="left"/>
      <w:pPr>
        <w:tabs>
          <w:tab w:val="num" w:pos="720"/>
        </w:tabs>
        <w:ind w:left="720" w:hanging="360"/>
      </w:pPr>
      <w:rPr>
        <w:rFonts w:ascii="Arial" w:hAnsi="Arial" w:hint="default"/>
      </w:rPr>
    </w:lvl>
    <w:lvl w:ilvl="1" w:tplc="79620176">
      <w:start w:val="2468"/>
      <w:numFmt w:val="bullet"/>
      <w:lvlText w:val="–"/>
      <w:lvlJc w:val="left"/>
      <w:pPr>
        <w:tabs>
          <w:tab w:val="num" w:pos="1440"/>
        </w:tabs>
        <w:ind w:left="1440" w:hanging="360"/>
      </w:pPr>
      <w:rPr>
        <w:rFonts w:ascii="Arial" w:hAnsi="Arial" w:hint="default"/>
      </w:rPr>
    </w:lvl>
    <w:lvl w:ilvl="2" w:tplc="496C4CB6">
      <w:start w:val="2468"/>
      <w:numFmt w:val="bullet"/>
      <w:lvlText w:val="•"/>
      <w:lvlJc w:val="left"/>
      <w:pPr>
        <w:tabs>
          <w:tab w:val="num" w:pos="2160"/>
        </w:tabs>
        <w:ind w:left="2160" w:hanging="360"/>
      </w:pPr>
      <w:rPr>
        <w:rFonts w:ascii="Arial" w:hAnsi="Arial" w:hint="default"/>
      </w:rPr>
    </w:lvl>
    <w:lvl w:ilvl="3" w:tplc="5F34B052" w:tentative="1">
      <w:start w:val="1"/>
      <w:numFmt w:val="bullet"/>
      <w:lvlText w:val="•"/>
      <w:lvlJc w:val="left"/>
      <w:pPr>
        <w:tabs>
          <w:tab w:val="num" w:pos="2880"/>
        </w:tabs>
        <w:ind w:left="2880" w:hanging="360"/>
      </w:pPr>
      <w:rPr>
        <w:rFonts w:ascii="Arial" w:hAnsi="Arial" w:hint="default"/>
      </w:rPr>
    </w:lvl>
    <w:lvl w:ilvl="4" w:tplc="DC089D84" w:tentative="1">
      <w:start w:val="1"/>
      <w:numFmt w:val="bullet"/>
      <w:lvlText w:val="•"/>
      <w:lvlJc w:val="left"/>
      <w:pPr>
        <w:tabs>
          <w:tab w:val="num" w:pos="3600"/>
        </w:tabs>
        <w:ind w:left="3600" w:hanging="360"/>
      </w:pPr>
      <w:rPr>
        <w:rFonts w:ascii="Arial" w:hAnsi="Arial" w:hint="default"/>
      </w:rPr>
    </w:lvl>
    <w:lvl w:ilvl="5" w:tplc="6282B260" w:tentative="1">
      <w:start w:val="1"/>
      <w:numFmt w:val="bullet"/>
      <w:lvlText w:val="•"/>
      <w:lvlJc w:val="left"/>
      <w:pPr>
        <w:tabs>
          <w:tab w:val="num" w:pos="4320"/>
        </w:tabs>
        <w:ind w:left="4320" w:hanging="360"/>
      </w:pPr>
      <w:rPr>
        <w:rFonts w:ascii="Arial" w:hAnsi="Arial" w:hint="default"/>
      </w:rPr>
    </w:lvl>
    <w:lvl w:ilvl="6" w:tplc="93080E0C" w:tentative="1">
      <w:start w:val="1"/>
      <w:numFmt w:val="bullet"/>
      <w:lvlText w:val="•"/>
      <w:lvlJc w:val="left"/>
      <w:pPr>
        <w:tabs>
          <w:tab w:val="num" w:pos="5040"/>
        </w:tabs>
        <w:ind w:left="5040" w:hanging="360"/>
      </w:pPr>
      <w:rPr>
        <w:rFonts w:ascii="Arial" w:hAnsi="Arial" w:hint="default"/>
      </w:rPr>
    </w:lvl>
    <w:lvl w:ilvl="7" w:tplc="60D2B34E" w:tentative="1">
      <w:start w:val="1"/>
      <w:numFmt w:val="bullet"/>
      <w:lvlText w:val="•"/>
      <w:lvlJc w:val="left"/>
      <w:pPr>
        <w:tabs>
          <w:tab w:val="num" w:pos="5760"/>
        </w:tabs>
        <w:ind w:left="5760" w:hanging="360"/>
      </w:pPr>
      <w:rPr>
        <w:rFonts w:ascii="Arial" w:hAnsi="Arial" w:hint="default"/>
      </w:rPr>
    </w:lvl>
    <w:lvl w:ilvl="8" w:tplc="560EF16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10"/>
    <w:rsid w:val="0000730C"/>
    <w:rsid w:val="00007769"/>
    <w:rsid w:val="00021F18"/>
    <w:rsid w:val="000276A4"/>
    <w:rsid w:val="000303E4"/>
    <w:rsid w:val="000324A7"/>
    <w:rsid w:val="00041F62"/>
    <w:rsid w:val="00042DB2"/>
    <w:rsid w:val="0005434C"/>
    <w:rsid w:val="00067DAA"/>
    <w:rsid w:val="00072C50"/>
    <w:rsid w:val="00080158"/>
    <w:rsid w:val="00081B7D"/>
    <w:rsid w:val="00087177"/>
    <w:rsid w:val="00090356"/>
    <w:rsid w:val="000A04AF"/>
    <w:rsid w:val="000A6635"/>
    <w:rsid w:val="000D0873"/>
    <w:rsid w:val="000D1CA7"/>
    <w:rsid w:val="000D23F0"/>
    <w:rsid w:val="000E52C8"/>
    <w:rsid w:val="000E6519"/>
    <w:rsid w:val="00113F3F"/>
    <w:rsid w:val="00123652"/>
    <w:rsid w:val="00132A19"/>
    <w:rsid w:val="001353A8"/>
    <w:rsid w:val="00180EC3"/>
    <w:rsid w:val="00185146"/>
    <w:rsid w:val="001A133F"/>
    <w:rsid w:val="001C1245"/>
    <w:rsid w:val="001D18D8"/>
    <w:rsid w:val="00200320"/>
    <w:rsid w:val="00210632"/>
    <w:rsid w:val="00232673"/>
    <w:rsid w:val="00235933"/>
    <w:rsid w:val="002403D3"/>
    <w:rsid w:val="00252FB4"/>
    <w:rsid w:val="00270100"/>
    <w:rsid w:val="00271146"/>
    <w:rsid w:val="002959CD"/>
    <w:rsid w:val="002A1E33"/>
    <w:rsid w:val="002A616D"/>
    <w:rsid w:val="002B1EF5"/>
    <w:rsid w:val="002C3081"/>
    <w:rsid w:val="002D0C68"/>
    <w:rsid w:val="002D1DBF"/>
    <w:rsid w:val="00303A3F"/>
    <w:rsid w:val="00323EBF"/>
    <w:rsid w:val="003254FC"/>
    <w:rsid w:val="00331F1A"/>
    <w:rsid w:val="00333C9C"/>
    <w:rsid w:val="003432D6"/>
    <w:rsid w:val="0035660D"/>
    <w:rsid w:val="00361392"/>
    <w:rsid w:val="003634D9"/>
    <w:rsid w:val="0037463A"/>
    <w:rsid w:val="00376E6F"/>
    <w:rsid w:val="00377B2C"/>
    <w:rsid w:val="00383434"/>
    <w:rsid w:val="00394A39"/>
    <w:rsid w:val="003B58D2"/>
    <w:rsid w:val="003C796D"/>
    <w:rsid w:val="0040388C"/>
    <w:rsid w:val="00404C5C"/>
    <w:rsid w:val="00411B74"/>
    <w:rsid w:val="0043403D"/>
    <w:rsid w:val="004348AF"/>
    <w:rsid w:val="0046288A"/>
    <w:rsid w:val="004739B0"/>
    <w:rsid w:val="004756E3"/>
    <w:rsid w:val="00480B7D"/>
    <w:rsid w:val="00485DD2"/>
    <w:rsid w:val="004A71F3"/>
    <w:rsid w:val="004C5A74"/>
    <w:rsid w:val="004D5608"/>
    <w:rsid w:val="004E3312"/>
    <w:rsid w:val="004F47BA"/>
    <w:rsid w:val="004F6CB1"/>
    <w:rsid w:val="00504C7B"/>
    <w:rsid w:val="0051447B"/>
    <w:rsid w:val="0051491F"/>
    <w:rsid w:val="00520F4C"/>
    <w:rsid w:val="00526F49"/>
    <w:rsid w:val="00542FC0"/>
    <w:rsid w:val="005571D4"/>
    <w:rsid w:val="005706CD"/>
    <w:rsid w:val="00572E2A"/>
    <w:rsid w:val="00580504"/>
    <w:rsid w:val="00586440"/>
    <w:rsid w:val="00593FC1"/>
    <w:rsid w:val="0059783F"/>
    <w:rsid w:val="005C0DB8"/>
    <w:rsid w:val="005C2280"/>
    <w:rsid w:val="005C2473"/>
    <w:rsid w:val="005C5B94"/>
    <w:rsid w:val="005C7ADE"/>
    <w:rsid w:val="005E46A8"/>
    <w:rsid w:val="005E7107"/>
    <w:rsid w:val="005F6A60"/>
    <w:rsid w:val="0060508C"/>
    <w:rsid w:val="00612973"/>
    <w:rsid w:val="00621B47"/>
    <w:rsid w:val="006317CB"/>
    <w:rsid w:val="00642226"/>
    <w:rsid w:val="00644245"/>
    <w:rsid w:val="00646470"/>
    <w:rsid w:val="0067775B"/>
    <w:rsid w:val="006937A2"/>
    <w:rsid w:val="00697F25"/>
    <w:rsid w:val="006A4F05"/>
    <w:rsid w:val="006B1E86"/>
    <w:rsid w:val="006C16A3"/>
    <w:rsid w:val="006D4C85"/>
    <w:rsid w:val="00722655"/>
    <w:rsid w:val="00725ACC"/>
    <w:rsid w:val="00725B48"/>
    <w:rsid w:val="00726962"/>
    <w:rsid w:val="0073313F"/>
    <w:rsid w:val="00746A44"/>
    <w:rsid w:val="00771BBC"/>
    <w:rsid w:val="00783A87"/>
    <w:rsid w:val="00796FE2"/>
    <w:rsid w:val="007A36B1"/>
    <w:rsid w:val="007A6DE3"/>
    <w:rsid w:val="007D0BE2"/>
    <w:rsid w:val="007E35F4"/>
    <w:rsid w:val="007E718A"/>
    <w:rsid w:val="007F3D45"/>
    <w:rsid w:val="007F3FA7"/>
    <w:rsid w:val="0080111E"/>
    <w:rsid w:val="008024F1"/>
    <w:rsid w:val="00811251"/>
    <w:rsid w:val="00813645"/>
    <w:rsid w:val="00833325"/>
    <w:rsid w:val="00842994"/>
    <w:rsid w:val="008476C1"/>
    <w:rsid w:val="00857DC0"/>
    <w:rsid w:val="00861592"/>
    <w:rsid w:val="00862AC9"/>
    <w:rsid w:val="00863EEB"/>
    <w:rsid w:val="00891211"/>
    <w:rsid w:val="00891A72"/>
    <w:rsid w:val="00892A46"/>
    <w:rsid w:val="008B10DC"/>
    <w:rsid w:val="008B5CED"/>
    <w:rsid w:val="008C38F0"/>
    <w:rsid w:val="008D1ACC"/>
    <w:rsid w:val="008F2D02"/>
    <w:rsid w:val="008F7F79"/>
    <w:rsid w:val="00903C52"/>
    <w:rsid w:val="00910E4E"/>
    <w:rsid w:val="009126E4"/>
    <w:rsid w:val="00924744"/>
    <w:rsid w:val="00932CDC"/>
    <w:rsid w:val="009400A9"/>
    <w:rsid w:val="00941D3D"/>
    <w:rsid w:val="00947B69"/>
    <w:rsid w:val="00953A79"/>
    <w:rsid w:val="009568B4"/>
    <w:rsid w:val="0096733E"/>
    <w:rsid w:val="009776E0"/>
    <w:rsid w:val="00982071"/>
    <w:rsid w:val="009843A2"/>
    <w:rsid w:val="0099602C"/>
    <w:rsid w:val="009C5AC6"/>
    <w:rsid w:val="009D0F5C"/>
    <w:rsid w:val="009E071E"/>
    <w:rsid w:val="009E6A61"/>
    <w:rsid w:val="00A00497"/>
    <w:rsid w:val="00A02AE6"/>
    <w:rsid w:val="00A04023"/>
    <w:rsid w:val="00A32EC6"/>
    <w:rsid w:val="00A34979"/>
    <w:rsid w:val="00A35410"/>
    <w:rsid w:val="00A37AFA"/>
    <w:rsid w:val="00A46D7D"/>
    <w:rsid w:val="00A50893"/>
    <w:rsid w:val="00A5102D"/>
    <w:rsid w:val="00A532D5"/>
    <w:rsid w:val="00A56C77"/>
    <w:rsid w:val="00A622D7"/>
    <w:rsid w:val="00A70510"/>
    <w:rsid w:val="00A74E6B"/>
    <w:rsid w:val="00AA29AC"/>
    <w:rsid w:val="00AA5E2E"/>
    <w:rsid w:val="00AA7F34"/>
    <w:rsid w:val="00AC4E26"/>
    <w:rsid w:val="00AD739D"/>
    <w:rsid w:val="00AF3FB8"/>
    <w:rsid w:val="00B16A8E"/>
    <w:rsid w:val="00B1710B"/>
    <w:rsid w:val="00B31FAC"/>
    <w:rsid w:val="00B47690"/>
    <w:rsid w:val="00BA1E96"/>
    <w:rsid w:val="00BA7B11"/>
    <w:rsid w:val="00BB244E"/>
    <w:rsid w:val="00BB34BD"/>
    <w:rsid w:val="00BB35CB"/>
    <w:rsid w:val="00BB77DB"/>
    <w:rsid w:val="00BC4052"/>
    <w:rsid w:val="00BF07FA"/>
    <w:rsid w:val="00BF5D7F"/>
    <w:rsid w:val="00C20B2D"/>
    <w:rsid w:val="00C252CA"/>
    <w:rsid w:val="00C36849"/>
    <w:rsid w:val="00C40402"/>
    <w:rsid w:val="00C40EF4"/>
    <w:rsid w:val="00C42716"/>
    <w:rsid w:val="00C62848"/>
    <w:rsid w:val="00C77E59"/>
    <w:rsid w:val="00C97454"/>
    <w:rsid w:val="00CA2B17"/>
    <w:rsid w:val="00CA5510"/>
    <w:rsid w:val="00CB5138"/>
    <w:rsid w:val="00CD238A"/>
    <w:rsid w:val="00CD34D9"/>
    <w:rsid w:val="00CE0768"/>
    <w:rsid w:val="00CE21A6"/>
    <w:rsid w:val="00CE28C0"/>
    <w:rsid w:val="00CE5197"/>
    <w:rsid w:val="00CF788C"/>
    <w:rsid w:val="00D157AA"/>
    <w:rsid w:val="00D17829"/>
    <w:rsid w:val="00D21FE8"/>
    <w:rsid w:val="00D51188"/>
    <w:rsid w:val="00D57ED9"/>
    <w:rsid w:val="00D736A2"/>
    <w:rsid w:val="00D82364"/>
    <w:rsid w:val="00D8285A"/>
    <w:rsid w:val="00D96A58"/>
    <w:rsid w:val="00DA4133"/>
    <w:rsid w:val="00DA630B"/>
    <w:rsid w:val="00DA6ADB"/>
    <w:rsid w:val="00DB05EC"/>
    <w:rsid w:val="00DB1320"/>
    <w:rsid w:val="00DB5D4B"/>
    <w:rsid w:val="00DC179D"/>
    <w:rsid w:val="00DC5078"/>
    <w:rsid w:val="00DC6738"/>
    <w:rsid w:val="00DD6D9D"/>
    <w:rsid w:val="00DE4D31"/>
    <w:rsid w:val="00E05347"/>
    <w:rsid w:val="00E06ABB"/>
    <w:rsid w:val="00E12C7C"/>
    <w:rsid w:val="00E13189"/>
    <w:rsid w:val="00E179C0"/>
    <w:rsid w:val="00E320F8"/>
    <w:rsid w:val="00E35980"/>
    <w:rsid w:val="00E52ADC"/>
    <w:rsid w:val="00E71AE7"/>
    <w:rsid w:val="00E87600"/>
    <w:rsid w:val="00E90FB1"/>
    <w:rsid w:val="00EA4A54"/>
    <w:rsid w:val="00EB68DC"/>
    <w:rsid w:val="00ED08A3"/>
    <w:rsid w:val="00ED3A08"/>
    <w:rsid w:val="00EE658D"/>
    <w:rsid w:val="00EF1F5E"/>
    <w:rsid w:val="00EF4428"/>
    <w:rsid w:val="00F04F09"/>
    <w:rsid w:val="00F11539"/>
    <w:rsid w:val="00F1400B"/>
    <w:rsid w:val="00F16FFC"/>
    <w:rsid w:val="00F25E21"/>
    <w:rsid w:val="00F359CB"/>
    <w:rsid w:val="00F42A0C"/>
    <w:rsid w:val="00F44C4B"/>
    <w:rsid w:val="00F63E85"/>
    <w:rsid w:val="00F65EC4"/>
    <w:rsid w:val="00F662DC"/>
    <w:rsid w:val="00F74864"/>
    <w:rsid w:val="00F93A2D"/>
    <w:rsid w:val="00FA31ED"/>
    <w:rsid w:val="00FA3810"/>
    <w:rsid w:val="00FB2C48"/>
    <w:rsid w:val="00FB6F3D"/>
    <w:rsid w:val="00FC37BD"/>
    <w:rsid w:val="00FE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5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A5510"/>
    <w:rPr>
      <w:rFonts w:ascii="Tahoma" w:hAnsi="Tahoma" w:cs="Tahoma"/>
      <w:sz w:val="16"/>
      <w:szCs w:val="16"/>
    </w:rPr>
  </w:style>
  <w:style w:type="character" w:customStyle="1" w:styleId="BalloonTextChar">
    <w:name w:val="Balloon Text Char"/>
    <w:basedOn w:val="DefaultParagraphFont"/>
    <w:link w:val="BalloonText"/>
    <w:uiPriority w:val="99"/>
    <w:semiHidden/>
    <w:rsid w:val="00CA5510"/>
    <w:rPr>
      <w:rFonts w:ascii="Tahoma" w:eastAsia="Times New Roman" w:hAnsi="Tahoma" w:cs="Tahoma"/>
      <w:sz w:val="16"/>
      <w:szCs w:val="16"/>
    </w:rPr>
  </w:style>
  <w:style w:type="paragraph" w:customStyle="1" w:styleId="DataField11pt-Single">
    <w:name w:val="Data Field 11pt-Single"/>
    <w:basedOn w:val="Normal"/>
    <w:link w:val="DataField11pt-SingleChar"/>
    <w:rsid w:val="00BB34BD"/>
    <w:pPr>
      <w:autoSpaceDE w:val="0"/>
      <w:autoSpaceDN w:val="0"/>
    </w:pPr>
    <w:rPr>
      <w:rFonts w:ascii="Arial" w:hAnsi="Arial" w:cs="Arial"/>
      <w:sz w:val="22"/>
      <w:szCs w:val="20"/>
    </w:rPr>
  </w:style>
  <w:style w:type="character" w:customStyle="1" w:styleId="DataField11pt-SingleChar">
    <w:name w:val="Data Field 11pt-Single Char"/>
    <w:link w:val="DataField11pt-Single"/>
    <w:locked/>
    <w:rsid w:val="00BB34BD"/>
    <w:rPr>
      <w:rFonts w:ascii="Arial" w:eastAsia="Times New Roman" w:hAnsi="Arial" w:cs="Arial"/>
      <w:szCs w:val="20"/>
    </w:rPr>
  </w:style>
  <w:style w:type="character" w:customStyle="1" w:styleId="addtitle11">
    <w:name w:val="addtitle11"/>
    <w:rsid w:val="00BB34BD"/>
    <w:rPr>
      <w:b/>
      <w:bCs/>
      <w:color w:val="993366"/>
      <w:sz w:val="38"/>
      <w:szCs w:val="38"/>
    </w:rPr>
  </w:style>
  <w:style w:type="paragraph" w:styleId="ListParagraph">
    <w:name w:val="List Paragraph"/>
    <w:basedOn w:val="Normal"/>
    <w:uiPriority w:val="34"/>
    <w:qFormat/>
    <w:rsid w:val="00BB34BD"/>
    <w:pPr>
      <w:ind w:left="720"/>
      <w:contextualSpacing/>
    </w:pPr>
  </w:style>
  <w:style w:type="character" w:styleId="Hyperlink">
    <w:name w:val="Hyperlink"/>
    <w:basedOn w:val="DefaultParagraphFont"/>
    <w:uiPriority w:val="99"/>
    <w:rsid w:val="00BB34BD"/>
    <w:rPr>
      <w:rFonts w:cs="Times New Roman"/>
      <w:color w:val="0000FF"/>
      <w:u w:val="single"/>
    </w:rPr>
  </w:style>
  <w:style w:type="paragraph" w:styleId="HTMLPreformatted">
    <w:name w:val="HTML Preformatted"/>
    <w:basedOn w:val="Normal"/>
    <w:link w:val="HTMLPreformattedChar"/>
    <w:rsid w:val="00BB3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BB34BD"/>
    <w:rPr>
      <w:rFonts w:ascii="Courier New" w:eastAsia="Times New Roman" w:hAnsi="Courier New" w:cs="Courier New"/>
      <w:color w:val="000000"/>
      <w:sz w:val="20"/>
      <w:szCs w:val="20"/>
    </w:rPr>
  </w:style>
  <w:style w:type="character" w:styleId="Emphasis">
    <w:name w:val="Emphasis"/>
    <w:basedOn w:val="DefaultParagraphFont"/>
    <w:uiPriority w:val="20"/>
    <w:qFormat/>
    <w:rsid w:val="00BB34BD"/>
    <w:rPr>
      <w:i/>
      <w:iCs/>
    </w:rPr>
  </w:style>
  <w:style w:type="character" w:customStyle="1" w:styleId="apple-converted-space">
    <w:name w:val="apple-converted-space"/>
    <w:basedOn w:val="DefaultParagraphFont"/>
    <w:rsid w:val="00BB34BD"/>
  </w:style>
  <w:style w:type="character" w:styleId="Strong">
    <w:name w:val="Strong"/>
    <w:basedOn w:val="DefaultParagraphFont"/>
    <w:uiPriority w:val="22"/>
    <w:qFormat/>
    <w:rsid w:val="00BB34BD"/>
    <w:rPr>
      <w:b/>
      <w:bCs/>
    </w:rPr>
  </w:style>
  <w:style w:type="character" w:customStyle="1" w:styleId="highlight">
    <w:name w:val="highlight"/>
    <w:basedOn w:val="DefaultParagraphFont"/>
    <w:rsid w:val="00BB34BD"/>
  </w:style>
  <w:style w:type="paragraph" w:styleId="NormalWeb">
    <w:name w:val="Normal (Web)"/>
    <w:basedOn w:val="Normal"/>
    <w:uiPriority w:val="99"/>
    <w:unhideWhenUsed/>
    <w:rsid w:val="00BB34BD"/>
    <w:pPr>
      <w:spacing w:before="100" w:beforeAutospacing="1" w:after="100" w:afterAutospacing="1"/>
    </w:pPr>
  </w:style>
  <w:style w:type="paragraph" w:styleId="Header">
    <w:name w:val="header"/>
    <w:basedOn w:val="Normal"/>
    <w:link w:val="HeaderChar"/>
    <w:uiPriority w:val="99"/>
    <w:unhideWhenUsed/>
    <w:rsid w:val="0096733E"/>
    <w:pPr>
      <w:tabs>
        <w:tab w:val="center" w:pos="4680"/>
        <w:tab w:val="right" w:pos="9360"/>
      </w:tabs>
    </w:pPr>
  </w:style>
  <w:style w:type="character" w:customStyle="1" w:styleId="HeaderChar">
    <w:name w:val="Header Char"/>
    <w:basedOn w:val="DefaultParagraphFont"/>
    <w:link w:val="Header"/>
    <w:uiPriority w:val="99"/>
    <w:rsid w:val="009673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733E"/>
    <w:pPr>
      <w:tabs>
        <w:tab w:val="center" w:pos="4680"/>
        <w:tab w:val="right" w:pos="9360"/>
      </w:tabs>
    </w:pPr>
  </w:style>
  <w:style w:type="character" w:customStyle="1" w:styleId="FooterChar">
    <w:name w:val="Footer Char"/>
    <w:basedOn w:val="DefaultParagraphFont"/>
    <w:link w:val="Footer"/>
    <w:uiPriority w:val="99"/>
    <w:rsid w:val="0096733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5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51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A5510"/>
    <w:rPr>
      <w:rFonts w:ascii="Tahoma" w:hAnsi="Tahoma" w:cs="Tahoma"/>
      <w:sz w:val="16"/>
      <w:szCs w:val="16"/>
    </w:rPr>
  </w:style>
  <w:style w:type="character" w:customStyle="1" w:styleId="BalloonTextChar">
    <w:name w:val="Balloon Text Char"/>
    <w:basedOn w:val="DefaultParagraphFont"/>
    <w:link w:val="BalloonText"/>
    <w:uiPriority w:val="99"/>
    <w:semiHidden/>
    <w:rsid w:val="00CA5510"/>
    <w:rPr>
      <w:rFonts w:ascii="Tahoma" w:eastAsia="Times New Roman" w:hAnsi="Tahoma" w:cs="Tahoma"/>
      <w:sz w:val="16"/>
      <w:szCs w:val="16"/>
    </w:rPr>
  </w:style>
  <w:style w:type="paragraph" w:customStyle="1" w:styleId="DataField11pt-Single">
    <w:name w:val="Data Field 11pt-Single"/>
    <w:basedOn w:val="Normal"/>
    <w:link w:val="DataField11pt-SingleChar"/>
    <w:rsid w:val="00BB34BD"/>
    <w:pPr>
      <w:autoSpaceDE w:val="0"/>
      <w:autoSpaceDN w:val="0"/>
    </w:pPr>
    <w:rPr>
      <w:rFonts w:ascii="Arial" w:hAnsi="Arial" w:cs="Arial"/>
      <w:sz w:val="22"/>
      <w:szCs w:val="20"/>
    </w:rPr>
  </w:style>
  <w:style w:type="character" w:customStyle="1" w:styleId="DataField11pt-SingleChar">
    <w:name w:val="Data Field 11pt-Single Char"/>
    <w:link w:val="DataField11pt-Single"/>
    <w:locked/>
    <w:rsid w:val="00BB34BD"/>
    <w:rPr>
      <w:rFonts w:ascii="Arial" w:eastAsia="Times New Roman" w:hAnsi="Arial" w:cs="Arial"/>
      <w:szCs w:val="20"/>
    </w:rPr>
  </w:style>
  <w:style w:type="character" w:customStyle="1" w:styleId="addtitle11">
    <w:name w:val="addtitle11"/>
    <w:rsid w:val="00BB34BD"/>
    <w:rPr>
      <w:b/>
      <w:bCs/>
      <w:color w:val="993366"/>
      <w:sz w:val="38"/>
      <w:szCs w:val="38"/>
    </w:rPr>
  </w:style>
  <w:style w:type="paragraph" w:styleId="ListParagraph">
    <w:name w:val="List Paragraph"/>
    <w:basedOn w:val="Normal"/>
    <w:uiPriority w:val="34"/>
    <w:qFormat/>
    <w:rsid w:val="00BB34BD"/>
    <w:pPr>
      <w:ind w:left="720"/>
      <w:contextualSpacing/>
    </w:pPr>
  </w:style>
  <w:style w:type="character" w:styleId="Hyperlink">
    <w:name w:val="Hyperlink"/>
    <w:basedOn w:val="DefaultParagraphFont"/>
    <w:uiPriority w:val="99"/>
    <w:rsid w:val="00BB34BD"/>
    <w:rPr>
      <w:rFonts w:cs="Times New Roman"/>
      <w:color w:val="0000FF"/>
      <w:u w:val="single"/>
    </w:rPr>
  </w:style>
  <w:style w:type="paragraph" w:styleId="HTMLPreformatted">
    <w:name w:val="HTML Preformatted"/>
    <w:basedOn w:val="Normal"/>
    <w:link w:val="HTMLPreformattedChar"/>
    <w:rsid w:val="00BB3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BB34BD"/>
    <w:rPr>
      <w:rFonts w:ascii="Courier New" w:eastAsia="Times New Roman" w:hAnsi="Courier New" w:cs="Courier New"/>
      <w:color w:val="000000"/>
      <w:sz w:val="20"/>
      <w:szCs w:val="20"/>
    </w:rPr>
  </w:style>
  <w:style w:type="character" w:styleId="Emphasis">
    <w:name w:val="Emphasis"/>
    <w:basedOn w:val="DefaultParagraphFont"/>
    <w:uiPriority w:val="20"/>
    <w:qFormat/>
    <w:rsid w:val="00BB34BD"/>
    <w:rPr>
      <w:i/>
      <w:iCs/>
    </w:rPr>
  </w:style>
  <w:style w:type="character" w:customStyle="1" w:styleId="apple-converted-space">
    <w:name w:val="apple-converted-space"/>
    <w:basedOn w:val="DefaultParagraphFont"/>
    <w:rsid w:val="00BB34BD"/>
  </w:style>
  <w:style w:type="character" w:styleId="Strong">
    <w:name w:val="Strong"/>
    <w:basedOn w:val="DefaultParagraphFont"/>
    <w:uiPriority w:val="22"/>
    <w:qFormat/>
    <w:rsid w:val="00BB34BD"/>
    <w:rPr>
      <w:b/>
      <w:bCs/>
    </w:rPr>
  </w:style>
  <w:style w:type="character" w:customStyle="1" w:styleId="highlight">
    <w:name w:val="highlight"/>
    <w:basedOn w:val="DefaultParagraphFont"/>
    <w:rsid w:val="00BB34BD"/>
  </w:style>
  <w:style w:type="paragraph" w:styleId="NormalWeb">
    <w:name w:val="Normal (Web)"/>
    <w:basedOn w:val="Normal"/>
    <w:uiPriority w:val="99"/>
    <w:unhideWhenUsed/>
    <w:rsid w:val="00BB34BD"/>
    <w:pPr>
      <w:spacing w:before="100" w:beforeAutospacing="1" w:after="100" w:afterAutospacing="1"/>
    </w:pPr>
  </w:style>
  <w:style w:type="paragraph" w:styleId="Header">
    <w:name w:val="header"/>
    <w:basedOn w:val="Normal"/>
    <w:link w:val="HeaderChar"/>
    <w:uiPriority w:val="99"/>
    <w:unhideWhenUsed/>
    <w:rsid w:val="0096733E"/>
    <w:pPr>
      <w:tabs>
        <w:tab w:val="center" w:pos="4680"/>
        <w:tab w:val="right" w:pos="9360"/>
      </w:tabs>
    </w:pPr>
  </w:style>
  <w:style w:type="character" w:customStyle="1" w:styleId="HeaderChar">
    <w:name w:val="Header Char"/>
    <w:basedOn w:val="DefaultParagraphFont"/>
    <w:link w:val="Header"/>
    <w:uiPriority w:val="99"/>
    <w:rsid w:val="0096733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733E"/>
    <w:pPr>
      <w:tabs>
        <w:tab w:val="center" w:pos="4680"/>
        <w:tab w:val="right" w:pos="9360"/>
      </w:tabs>
    </w:pPr>
  </w:style>
  <w:style w:type="character" w:customStyle="1" w:styleId="FooterChar">
    <w:name w:val="Footer Char"/>
    <w:basedOn w:val="DefaultParagraphFont"/>
    <w:link w:val="Footer"/>
    <w:uiPriority w:val="99"/>
    <w:rsid w:val="0096733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531898">
      <w:bodyDiv w:val="1"/>
      <w:marLeft w:val="0"/>
      <w:marRight w:val="0"/>
      <w:marTop w:val="0"/>
      <w:marBottom w:val="0"/>
      <w:divBdr>
        <w:top w:val="none" w:sz="0" w:space="0" w:color="auto"/>
        <w:left w:val="none" w:sz="0" w:space="0" w:color="auto"/>
        <w:bottom w:val="none" w:sz="0" w:space="0" w:color="auto"/>
        <w:right w:val="none" w:sz="0" w:space="0" w:color="auto"/>
      </w:divBdr>
      <w:divsChild>
        <w:div w:id="1021054800">
          <w:marLeft w:val="547"/>
          <w:marRight w:val="0"/>
          <w:marTop w:val="115"/>
          <w:marBottom w:val="0"/>
          <w:divBdr>
            <w:top w:val="none" w:sz="0" w:space="0" w:color="auto"/>
            <w:left w:val="none" w:sz="0" w:space="0" w:color="auto"/>
            <w:bottom w:val="none" w:sz="0" w:space="0" w:color="auto"/>
            <w:right w:val="none" w:sz="0" w:space="0" w:color="auto"/>
          </w:divBdr>
        </w:div>
        <w:div w:id="1176699220">
          <w:marLeft w:val="547"/>
          <w:marRight w:val="0"/>
          <w:marTop w:val="77"/>
          <w:marBottom w:val="0"/>
          <w:divBdr>
            <w:top w:val="none" w:sz="0" w:space="0" w:color="auto"/>
            <w:left w:val="none" w:sz="0" w:space="0" w:color="auto"/>
            <w:bottom w:val="none" w:sz="0" w:space="0" w:color="auto"/>
            <w:right w:val="none" w:sz="0" w:space="0" w:color="auto"/>
          </w:divBdr>
        </w:div>
        <w:div w:id="1071853477">
          <w:marLeft w:val="1166"/>
          <w:marRight w:val="0"/>
          <w:marTop w:val="115"/>
          <w:marBottom w:val="0"/>
          <w:divBdr>
            <w:top w:val="none" w:sz="0" w:space="0" w:color="auto"/>
            <w:left w:val="none" w:sz="0" w:space="0" w:color="auto"/>
            <w:bottom w:val="none" w:sz="0" w:space="0" w:color="auto"/>
            <w:right w:val="none" w:sz="0" w:space="0" w:color="auto"/>
          </w:divBdr>
        </w:div>
        <w:div w:id="219244264">
          <w:marLeft w:val="1800"/>
          <w:marRight w:val="0"/>
          <w:marTop w:val="86"/>
          <w:marBottom w:val="0"/>
          <w:divBdr>
            <w:top w:val="none" w:sz="0" w:space="0" w:color="auto"/>
            <w:left w:val="none" w:sz="0" w:space="0" w:color="auto"/>
            <w:bottom w:val="none" w:sz="0" w:space="0" w:color="auto"/>
            <w:right w:val="none" w:sz="0" w:space="0" w:color="auto"/>
          </w:divBdr>
        </w:div>
        <w:div w:id="2050569801">
          <w:marLeft w:val="1800"/>
          <w:marRight w:val="0"/>
          <w:marTop w:val="86"/>
          <w:marBottom w:val="0"/>
          <w:divBdr>
            <w:top w:val="none" w:sz="0" w:space="0" w:color="auto"/>
            <w:left w:val="none" w:sz="0" w:space="0" w:color="auto"/>
            <w:bottom w:val="none" w:sz="0" w:space="0" w:color="auto"/>
            <w:right w:val="none" w:sz="0" w:space="0" w:color="auto"/>
          </w:divBdr>
        </w:div>
        <w:div w:id="1813710408">
          <w:marLeft w:val="1800"/>
          <w:marRight w:val="0"/>
          <w:marTop w:val="86"/>
          <w:marBottom w:val="0"/>
          <w:divBdr>
            <w:top w:val="none" w:sz="0" w:space="0" w:color="auto"/>
            <w:left w:val="none" w:sz="0" w:space="0" w:color="auto"/>
            <w:bottom w:val="none" w:sz="0" w:space="0" w:color="auto"/>
            <w:right w:val="none" w:sz="0" w:space="0" w:color="auto"/>
          </w:divBdr>
        </w:div>
        <w:div w:id="472409201">
          <w:marLeft w:val="547"/>
          <w:marRight w:val="0"/>
          <w:marTop w:val="115"/>
          <w:marBottom w:val="0"/>
          <w:divBdr>
            <w:top w:val="none" w:sz="0" w:space="0" w:color="auto"/>
            <w:left w:val="none" w:sz="0" w:space="0" w:color="auto"/>
            <w:bottom w:val="none" w:sz="0" w:space="0" w:color="auto"/>
            <w:right w:val="none" w:sz="0" w:space="0" w:color="auto"/>
          </w:divBdr>
        </w:div>
        <w:div w:id="767774112">
          <w:marLeft w:val="547"/>
          <w:marRight w:val="0"/>
          <w:marTop w:val="77"/>
          <w:marBottom w:val="0"/>
          <w:divBdr>
            <w:top w:val="none" w:sz="0" w:space="0" w:color="auto"/>
            <w:left w:val="none" w:sz="0" w:space="0" w:color="auto"/>
            <w:bottom w:val="none" w:sz="0" w:space="0" w:color="auto"/>
            <w:right w:val="none" w:sz="0" w:space="0" w:color="auto"/>
          </w:divBdr>
        </w:div>
        <w:div w:id="338117226">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rtinez43@utep.edu" TargetMode="External"/><Relationship Id="rId13" Type="http://schemas.openxmlformats.org/officeDocument/2006/relationships/hyperlink" Target="http://dx.doi.org/10.1128/9781555817466" TargetMode="External"/><Relationship Id="rId18" Type="http://schemas.openxmlformats.org/officeDocument/2006/relationships/hyperlink" Target="https://www.drugaddictionnow.com/2017/02/06/nih-gives-researcher-431700-study-effects-meth-wounds/" TargetMode="External"/><Relationship Id="rId26" Type="http://schemas.openxmlformats.org/officeDocument/2006/relationships/hyperlink" Target="http://articles.latimes.com/2013/jul/31/science/la-sci-sn-meth-lung-infection-20130730" TargetMode="External"/><Relationship Id="rId3" Type="http://schemas.microsoft.com/office/2007/relationships/stylesWithEffects" Target="stylesWithEffects.xml"/><Relationship Id="rId21" Type="http://schemas.openxmlformats.org/officeDocument/2006/relationships/hyperlink" Target="http://www.nyit.edu/box/profiles/luis_r._martinez_ph.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times.com/news/science/sciencenow/la-sci-sn-meth-lung-infection-20130730,0,2202905.story" TargetMode="External"/><Relationship Id="rId17" Type="http://schemas.openxmlformats.org/officeDocument/2006/relationships/hyperlink" Target="https://www.eurekalert.org/pub_releases/2017-02/aaft-all020817.php" TargetMode="External"/><Relationship Id="rId25" Type="http://schemas.openxmlformats.org/officeDocument/2006/relationships/hyperlink" Target="http://www.medscape.com/viewarticle/80886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yit.edu/box/features/luis_martinez_ph.d._selected_as_a_aaas_public_engagement_fellow" TargetMode="External"/><Relationship Id="rId20" Type="http://schemas.openxmlformats.org/officeDocument/2006/relationships/hyperlink" Target="http://www.newsday.com/news/health/6-li-nursing-homes-part-of-blood-infection-probe-ny-health-officials-say-1.12411007" TargetMode="External"/><Relationship Id="rId29" Type="http://schemas.openxmlformats.org/officeDocument/2006/relationships/hyperlink" Target="http://www.liu.edu/CWPost/About/News/Press-Releases/2011/June/CWP-Press-Release3-June-10-201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sites/myncbi/10c9nOi9rn8An/bibliography/48062664/public/?sort=date&amp;direction=descending" TargetMode="External"/><Relationship Id="rId24" Type="http://schemas.openxmlformats.org/officeDocument/2006/relationships/hyperlink" Target="http://mbioblog.asm.org/mbiosphere/2015/11/yet-another-reason-to-avoid-methamphentamine-negative-effects-of-meth-on-wound-healing.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ewsday.com/opinion/commentary/a-cut-in-research-would-wound-u-s-1.13701060" TargetMode="External"/><Relationship Id="rId23" Type="http://schemas.openxmlformats.org/officeDocument/2006/relationships/hyperlink" Target="http://www.nanowerk.com/nanotechnology-news/newsid=42433.php" TargetMode="External"/><Relationship Id="rId28" Type="http://schemas.openxmlformats.org/officeDocument/2006/relationships/hyperlink" Target="file:///C:/Users/lmarti13.ADMIN/Downloads/LIU_Post_PostPress_Spring2012%20(2).pdf" TargetMode="External"/><Relationship Id="rId10" Type="http://schemas.openxmlformats.org/officeDocument/2006/relationships/hyperlink" Target="http://www.mbl.edu/education/courses/special_topics/momy.html" TargetMode="External"/><Relationship Id="rId19" Type="http://schemas.openxmlformats.org/officeDocument/2006/relationships/hyperlink" Target="http://www.newsday.com/news/health/li-hospital-s-new-super-scrubs-repel-germs-1.12448475" TargetMode="External"/><Relationship Id="rId31" Type="http://schemas.openxmlformats.org/officeDocument/2006/relationships/hyperlink" Target="http://www.infectioncontroltoday.com/news/2009/04/new-technology-promising-against-resistant-staph.aspx" TargetMode="External"/><Relationship Id="rId4" Type="http://schemas.openxmlformats.org/officeDocument/2006/relationships/settings" Target="settings.xml"/><Relationship Id="rId9" Type="http://schemas.openxmlformats.org/officeDocument/2006/relationships/hyperlink" Target="https://sites.google.com/site/themartinezlabatnyitcom/" TargetMode="External"/><Relationship Id="rId14" Type="http://schemas.openxmlformats.org/officeDocument/2006/relationships/hyperlink" Target="http://www.asm.org/index.php/public-policy/93-policy/93860-capitol-11-15" TargetMode="External"/><Relationship Id="rId22" Type="http://schemas.openxmlformats.org/officeDocument/2006/relationships/hyperlink" Target="https://www.eurekalert.org/pub_releases/2016-08/nyio-mas081916.php" TargetMode="External"/><Relationship Id="rId27" Type="http://schemas.openxmlformats.org/officeDocument/2006/relationships/hyperlink" Target="http://liu.edu/CWPost/About/News/Press-Releases/2013/March/LIU-Post-Press-Release-Mar-25" TargetMode="External"/><Relationship Id="rId30" Type="http://schemas.openxmlformats.org/officeDocument/2006/relationships/hyperlink" Target="http://www.understandingnano.com/nanomedicine-nanoparticles-cream-no-stap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10</Pages>
  <Words>6198</Words>
  <Characters>35334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41450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Martinez</dc:creator>
  <cp:lastModifiedBy>Luis R. Martinez</cp:lastModifiedBy>
  <cp:revision>22</cp:revision>
  <cp:lastPrinted>2016-11-14T16:37:00Z</cp:lastPrinted>
  <dcterms:created xsi:type="dcterms:W3CDTF">2016-12-09T16:54:00Z</dcterms:created>
  <dcterms:modified xsi:type="dcterms:W3CDTF">2017-08-24T14:45:00Z</dcterms:modified>
</cp:coreProperties>
</file>