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D7" w:rsidRPr="00581826" w:rsidRDefault="009572D7" w:rsidP="009572D7">
      <w:pPr>
        <w:pStyle w:val="Heading3"/>
        <w:numPr>
          <w:ilvl w:val="0"/>
          <w:numId w:val="0"/>
        </w:numPr>
        <w:ind w:left="360"/>
        <w:rPr>
          <w:rFonts w:ascii="Times New Roman" w:hAnsi="Times New Roman" w:cs="Times New Roman"/>
          <w:caps/>
          <w:sz w:val="24"/>
          <w:szCs w:val="24"/>
        </w:rPr>
      </w:pPr>
      <w:bookmarkStart w:id="0" w:name="_GoBack"/>
      <w:bookmarkEnd w:id="0"/>
      <w:r w:rsidRPr="00581826">
        <w:rPr>
          <w:rFonts w:ascii="Times New Roman" w:hAnsi="Times New Roman" w:cs="Times New Roman"/>
          <w:caps/>
          <w:sz w:val="24"/>
          <w:szCs w:val="24"/>
        </w:rPr>
        <w:t>Curriculum Vitae</w:t>
      </w:r>
    </w:p>
    <w:p w:rsidR="009572D7" w:rsidRPr="00581826" w:rsidRDefault="009572D7" w:rsidP="009572D7">
      <w:pPr>
        <w:pStyle w:val="Heading3"/>
        <w:numPr>
          <w:ilvl w:val="0"/>
          <w:numId w:val="0"/>
        </w:numPr>
        <w:spacing w:before="0" w:after="0"/>
        <w:ind w:left="360"/>
        <w:jc w:val="center"/>
        <w:rPr>
          <w:rFonts w:ascii="Times New Roman" w:hAnsi="Times New Roman" w:cs="Times New Roman"/>
          <w:sz w:val="24"/>
          <w:szCs w:val="24"/>
        </w:rPr>
      </w:pPr>
      <w:r w:rsidRPr="00581826">
        <w:rPr>
          <w:rFonts w:ascii="Times New Roman" w:hAnsi="Times New Roman" w:cs="Times New Roman"/>
          <w:sz w:val="24"/>
          <w:szCs w:val="24"/>
        </w:rPr>
        <w:t>Hamide Dogan</w:t>
      </w:r>
    </w:p>
    <w:p w:rsidR="009572D7" w:rsidRPr="00581826" w:rsidRDefault="009572D7" w:rsidP="009572D7">
      <w:pPr>
        <w:pStyle w:val="Heading3"/>
        <w:numPr>
          <w:ilvl w:val="0"/>
          <w:numId w:val="0"/>
        </w:numPr>
        <w:spacing w:before="0" w:after="0"/>
        <w:ind w:left="360"/>
        <w:jc w:val="center"/>
        <w:rPr>
          <w:rFonts w:ascii="Times New Roman" w:hAnsi="Times New Roman" w:cs="Times New Roman"/>
          <w:sz w:val="24"/>
          <w:szCs w:val="24"/>
        </w:rPr>
      </w:pPr>
      <w:r w:rsidRPr="00581826">
        <w:rPr>
          <w:rFonts w:ascii="Times New Roman" w:hAnsi="Times New Roman" w:cs="Times New Roman"/>
          <w:sz w:val="24"/>
          <w:szCs w:val="24"/>
        </w:rPr>
        <w:t>University of Texas at El Paso (UTEP)</w:t>
      </w:r>
    </w:p>
    <w:p w:rsidR="009572D7" w:rsidRPr="00581826" w:rsidRDefault="009572D7" w:rsidP="009572D7">
      <w:pPr>
        <w:pStyle w:val="Heading3"/>
        <w:numPr>
          <w:ilvl w:val="0"/>
          <w:numId w:val="0"/>
        </w:numPr>
        <w:spacing w:before="0" w:after="0"/>
        <w:ind w:left="360"/>
        <w:jc w:val="center"/>
        <w:rPr>
          <w:rFonts w:ascii="Times New Roman" w:hAnsi="Times New Roman" w:cs="Times New Roman"/>
          <w:sz w:val="24"/>
          <w:szCs w:val="24"/>
        </w:rPr>
      </w:pPr>
      <w:r w:rsidRPr="00581826">
        <w:rPr>
          <w:rFonts w:ascii="Times New Roman" w:hAnsi="Times New Roman" w:cs="Times New Roman"/>
          <w:sz w:val="24"/>
          <w:szCs w:val="24"/>
        </w:rPr>
        <w:t>Mathematical Sciences Department</w:t>
      </w:r>
    </w:p>
    <w:p w:rsidR="009572D7" w:rsidRPr="00581826" w:rsidRDefault="009572D7" w:rsidP="009572D7">
      <w:pPr>
        <w:pStyle w:val="Heading3"/>
        <w:numPr>
          <w:ilvl w:val="0"/>
          <w:numId w:val="0"/>
        </w:numPr>
        <w:spacing w:before="0" w:after="0"/>
        <w:ind w:left="360"/>
        <w:jc w:val="center"/>
        <w:rPr>
          <w:rFonts w:ascii="Times New Roman" w:hAnsi="Times New Roman" w:cs="Times New Roman"/>
          <w:sz w:val="24"/>
          <w:szCs w:val="24"/>
        </w:rPr>
      </w:pPr>
      <w:r w:rsidRPr="00581826">
        <w:rPr>
          <w:rFonts w:ascii="Times New Roman" w:hAnsi="Times New Roman" w:cs="Times New Roman"/>
          <w:sz w:val="24"/>
          <w:szCs w:val="24"/>
        </w:rPr>
        <w:t xml:space="preserve">e-mail: </w:t>
      </w:r>
      <w:hyperlink r:id="rId5" w:history="1">
        <w:r w:rsidRPr="00581826">
          <w:rPr>
            <w:rStyle w:val="Hyperlink"/>
            <w:rFonts w:ascii="Times New Roman" w:hAnsi="Times New Roman" w:cs="Times New Roman"/>
            <w:sz w:val="24"/>
            <w:szCs w:val="24"/>
          </w:rPr>
          <w:t>hdogan@utep.edu</w:t>
        </w:r>
      </w:hyperlink>
    </w:p>
    <w:p w:rsidR="009572D7" w:rsidRPr="00581826" w:rsidRDefault="009572D7" w:rsidP="009572D7">
      <w:pPr>
        <w:ind w:left="360"/>
        <w:jc w:val="both"/>
      </w:pPr>
      <w:r>
        <w:pict>
          <v:rect id="_x0000_i1025" style="width:.05pt;height:2.25pt" o:hralign="center" o:hrstd="t" o:hr="t" fillcolor="#aca899" stroked="f"/>
        </w:pict>
      </w:r>
    </w:p>
    <w:p w:rsidR="009572D7" w:rsidRPr="00581826" w:rsidRDefault="009572D7" w:rsidP="009572D7">
      <w:pPr>
        <w:pStyle w:val="Heading4"/>
        <w:numPr>
          <w:ilvl w:val="0"/>
          <w:numId w:val="0"/>
        </w:numPr>
        <w:ind w:left="360"/>
        <w:jc w:val="both"/>
        <w:rPr>
          <w:sz w:val="24"/>
          <w:szCs w:val="24"/>
        </w:rPr>
      </w:pPr>
      <w:r w:rsidRPr="00581826">
        <w:rPr>
          <w:sz w:val="24"/>
          <w:szCs w:val="24"/>
        </w:rPr>
        <w:t>EDUCATION</w:t>
      </w:r>
    </w:p>
    <w:p w:rsidR="009572D7" w:rsidRPr="00186B6C" w:rsidRDefault="009572D7" w:rsidP="009572D7">
      <w:pPr>
        <w:ind w:left="360"/>
        <w:jc w:val="both"/>
        <w:rPr>
          <w:i/>
        </w:rPr>
      </w:pPr>
      <w:r w:rsidRPr="00581826">
        <w:t>2001 Ph.D. Mathematics, University of Oklahoma, Norman.</w:t>
      </w:r>
    </w:p>
    <w:p w:rsidR="009572D7" w:rsidRPr="00581826" w:rsidRDefault="009572D7" w:rsidP="009572D7">
      <w:pPr>
        <w:ind w:left="360"/>
        <w:jc w:val="both"/>
      </w:pPr>
      <w:r w:rsidRPr="00581826">
        <w:t xml:space="preserve">Dissertation Advisor : Dr. Curtis McKnight, Professor of Mathematics, </w:t>
      </w:r>
    </w:p>
    <w:p w:rsidR="009572D7" w:rsidRPr="00581826" w:rsidRDefault="009572D7" w:rsidP="009572D7">
      <w:pPr>
        <w:ind w:left="360"/>
        <w:jc w:val="both"/>
      </w:pPr>
      <w:r w:rsidRPr="00581826">
        <w:t>University of Oklahoma.</w:t>
      </w:r>
    </w:p>
    <w:p w:rsidR="009572D7" w:rsidRPr="00581826" w:rsidRDefault="009572D7" w:rsidP="009572D7">
      <w:pPr>
        <w:ind w:left="780"/>
        <w:jc w:val="both"/>
        <w:rPr>
          <w:i/>
          <w:iCs/>
        </w:rPr>
      </w:pPr>
    </w:p>
    <w:p w:rsidR="009572D7" w:rsidRPr="00581826" w:rsidRDefault="009572D7" w:rsidP="009572D7">
      <w:pPr>
        <w:ind w:left="360"/>
        <w:jc w:val="both"/>
      </w:pPr>
      <w:r w:rsidRPr="00581826">
        <w:t xml:space="preserve">1995 MS. Mathematics, University of Oklahoma, Norman. December, 1995. </w:t>
      </w:r>
    </w:p>
    <w:p w:rsidR="009572D7" w:rsidRPr="00581826" w:rsidRDefault="009572D7" w:rsidP="009572D7">
      <w:pPr>
        <w:pStyle w:val="NormalWeb"/>
        <w:ind w:left="360"/>
        <w:jc w:val="both"/>
      </w:pPr>
      <w:r w:rsidRPr="00581826">
        <w:t xml:space="preserve">1991 BS. Mathematics, Middle East Technical University (M.E.T.U), Ankara, Turkiye. May, 1991. </w:t>
      </w:r>
    </w:p>
    <w:p w:rsidR="009572D7" w:rsidRPr="00581826" w:rsidRDefault="009572D7" w:rsidP="009572D7">
      <w:pPr>
        <w:pStyle w:val="NormalWeb"/>
        <w:ind w:left="360"/>
        <w:jc w:val="both"/>
      </w:pPr>
      <w:r>
        <w:pict>
          <v:rect id="_x0000_i1026" style="width:.05pt;height:2.25pt" o:hralign="center" o:hrstd="t" o:hr="t" fillcolor="#aca899" stroked="f"/>
        </w:pict>
      </w:r>
    </w:p>
    <w:p w:rsidR="009572D7" w:rsidRPr="00581826" w:rsidRDefault="009572D7" w:rsidP="009572D7">
      <w:pPr>
        <w:pStyle w:val="Heading4"/>
        <w:numPr>
          <w:ilvl w:val="0"/>
          <w:numId w:val="0"/>
        </w:numPr>
        <w:ind w:left="360"/>
        <w:jc w:val="both"/>
        <w:rPr>
          <w:sz w:val="24"/>
          <w:szCs w:val="24"/>
        </w:rPr>
      </w:pPr>
      <w:smartTag w:uri="urn:schemas-microsoft-com:office:smarttags" w:element="stockticker">
        <w:r w:rsidRPr="00581826">
          <w:rPr>
            <w:sz w:val="24"/>
            <w:szCs w:val="24"/>
          </w:rPr>
          <w:t>WORK</w:t>
        </w:r>
      </w:smartTag>
      <w:r w:rsidRPr="00581826">
        <w:rPr>
          <w:sz w:val="24"/>
          <w:szCs w:val="24"/>
        </w:rPr>
        <w:t xml:space="preserve"> HISTORY</w:t>
      </w:r>
    </w:p>
    <w:p w:rsidR="009572D7" w:rsidRPr="00581826" w:rsidRDefault="009572D7" w:rsidP="009572D7">
      <w:pPr>
        <w:ind w:left="360"/>
        <w:jc w:val="both"/>
      </w:pPr>
      <w:r w:rsidRPr="00581826">
        <w:t>2007-Present    Associate Professor of Mathematics at the University of Texas at El Paso.</w:t>
      </w:r>
    </w:p>
    <w:p w:rsidR="009572D7" w:rsidRPr="00581826" w:rsidRDefault="009572D7" w:rsidP="009572D7">
      <w:pPr>
        <w:jc w:val="both"/>
      </w:pPr>
    </w:p>
    <w:p w:rsidR="009572D7" w:rsidRPr="00581826" w:rsidRDefault="009572D7" w:rsidP="009572D7">
      <w:pPr>
        <w:ind w:left="360"/>
        <w:jc w:val="both"/>
      </w:pPr>
      <w:r w:rsidRPr="00581826">
        <w:t>2002-2007 Graduate Advisor for the Master of Arts in Teaching (</w:t>
      </w:r>
      <w:smartTag w:uri="urn:schemas-microsoft-com:office:smarttags" w:element="stockticker">
        <w:r w:rsidRPr="00581826">
          <w:t>MAT</w:t>
        </w:r>
      </w:smartTag>
      <w:r w:rsidRPr="00581826">
        <w:t>) in Mathematics at UTEP, Mathematical Sciences.</w:t>
      </w:r>
    </w:p>
    <w:p w:rsidR="009572D7" w:rsidRPr="00581826" w:rsidRDefault="009572D7" w:rsidP="009572D7">
      <w:pPr>
        <w:jc w:val="both"/>
      </w:pPr>
    </w:p>
    <w:p w:rsidR="009572D7" w:rsidRPr="00581826" w:rsidRDefault="009572D7" w:rsidP="009572D7">
      <w:pPr>
        <w:ind w:left="360"/>
        <w:jc w:val="both"/>
      </w:pPr>
      <w:r w:rsidRPr="00581826">
        <w:t xml:space="preserve">2001(Sept)- 2007  Assistant Professor of Mathematics at the University of Texas at El Paso (UTEP). </w:t>
      </w:r>
    </w:p>
    <w:p w:rsidR="009572D7" w:rsidRPr="00581826" w:rsidRDefault="009572D7" w:rsidP="009572D7">
      <w:pPr>
        <w:pStyle w:val="Heading4"/>
        <w:numPr>
          <w:ilvl w:val="0"/>
          <w:numId w:val="0"/>
        </w:numPr>
        <w:ind w:left="360"/>
        <w:jc w:val="both"/>
        <w:rPr>
          <w:b w:val="0"/>
          <w:sz w:val="24"/>
          <w:szCs w:val="24"/>
        </w:rPr>
      </w:pPr>
      <w:r w:rsidRPr="00581826">
        <w:rPr>
          <w:b w:val="0"/>
          <w:sz w:val="24"/>
          <w:szCs w:val="24"/>
        </w:rPr>
        <w:t>2000-2001 Assistant Professor. Eastern Connecticut State University.</w:t>
      </w:r>
    </w:p>
    <w:p w:rsidR="009572D7" w:rsidRPr="00581826" w:rsidRDefault="009572D7" w:rsidP="009572D7">
      <w:pPr>
        <w:ind w:left="360"/>
        <w:jc w:val="both"/>
      </w:pPr>
      <w:r w:rsidRPr="00581826">
        <w:t>1992 (Sept)-2000 Teaching Assistant, University of Oklahoma (OU).</w:t>
      </w:r>
    </w:p>
    <w:p w:rsidR="009572D7" w:rsidRPr="00581826" w:rsidRDefault="009572D7" w:rsidP="009572D7">
      <w:pPr>
        <w:jc w:val="both"/>
      </w:pPr>
    </w:p>
    <w:p w:rsidR="009572D7" w:rsidRPr="00581826" w:rsidRDefault="009572D7" w:rsidP="009572D7">
      <w:pPr>
        <w:ind w:left="360"/>
        <w:jc w:val="both"/>
      </w:pPr>
      <w:r w:rsidRPr="00581826">
        <w:t xml:space="preserve">1994-1995 Research Assistant, University of Oklahoma, NSF/REU Summer Program in Mathematics. </w:t>
      </w:r>
    </w:p>
    <w:p w:rsidR="009572D7" w:rsidRPr="00581826" w:rsidRDefault="009572D7" w:rsidP="009572D7">
      <w:pPr>
        <w:jc w:val="both"/>
      </w:pPr>
    </w:p>
    <w:p w:rsidR="009572D7" w:rsidRPr="00581826" w:rsidRDefault="009572D7" w:rsidP="009572D7">
      <w:pPr>
        <w:ind w:left="360"/>
        <w:jc w:val="both"/>
      </w:pPr>
      <w:r w:rsidRPr="00581826">
        <w:t>1991-1992 Teaching Assistant. Bilkent University, Ankara, Turkiye.</w:t>
      </w:r>
    </w:p>
    <w:p w:rsidR="009572D7" w:rsidRPr="00581826" w:rsidRDefault="009572D7" w:rsidP="009572D7">
      <w:pPr>
        <w:jc w:val="both"/>
      </w:pPr>
    </w:p>
    <w:p w:rsidR="009572D7" w:rsidRPr="00581826" w:rsidRDefault="009572D7" w:rsidP="009572D7">
      <w:pPr>
        <w:ind w:left="360"/>
        <w:jc w:val="both"/>
      </w:pPr>
      <w:r>
        <w:pict>
          <v:rect id="_x0000_i1027" style="width:.05pt;height:2.25pt" o:hralign="center" o:hrstd="t" o:hr="t" fillcolor="#aca899" stroked="f"/>
        </w:pict>
      </w:r>
    </w:p>
    <w:p w:rsidR="009572D7" w:rsidRPr="00581826" w:rsidRDefault="009572D7" w:rsidP="009572D7">
      <w:pPr>
        <w:pStyle w:val="Heading4"/>
        <w:numPr>
          <w:ilvl w:val="0"/>
          <w:numId w:val="0"/>
        </w:numPr>
        <w:ind w:left="360"/>
        <w:jc w:val="both"/>
        <w:rPr>
          <w:caps/>
          <w:sz w:val="24"/>
          <w:szCs w:val="24"/>
        </w:rPr>
      </w:pPr>
      <w:r w:rsidRPr="00581826">
        <w:rPr>
          <w:caps/>
          <w:sz w:val="24"/>
          <w:szCs w:val="24"/>
        </w:rPr>
        <w:t>Some of the Courses Taught</w:t>
      </w:r>
    </w:p>
    <w:p w:rsidR="009572D7" w:rsidRPr="00581826" w:rsidRDefault="009572D7" w:rsidP="009572D7">
      <w:pPr>
        <w:pStyle w:val="Heading4"/>
        <w:keepNext w:val="0"/>
        <w:numPr>
          <w:ilvl w:val="0"/>
          <w:numId w:val="0"/>
        </w:numPr>
        <w:spacing w:before="100" w:beforeAutospacing="1" w:after="100" w:afterAutospacing="1"/>
        <w:ind w:left="360"/>
        <w:jc w:val="both"/>
        <w:rPr>
          <w:b w:val="0"/>
          <w:sz w:val="24"/>
          <w:szCs w:val="24"/>
        </w:rPr>
      </w:pPr>
      <w:r w:rsidRPr="00581826">
        <w:rPr>
          <w:b w:val="0"/>
          <w:sz w:val="24"/>
          <w:szCs w:val="24"/>
        </w:rPr>
        <w:t>Calculus I, II and III, integrating online tools; Elluminate (</w:t>
      </w:r>
      <w:r w:rsidRPr="00581826">
        <w:rPr>
          <w:rStyle w:val="desc"/>
          <w:b w:val="0"/>
          <w:sz w:val="24"/>
          <w:szCs w:val="24"/>
        </w:rPr>
        <w:t>virtual classroom)</w:t>
      </w:r>
      <w:r w:rsidRPr="00581826">
        <w:rPr>
          <w:b w:val="0"/>
          <w:sz w:val="24"/>
          <w:szCs w:val="24"/>
        </w:rPr>
        <w:t>, WebAssign, Webct and BlackBoard.</w:t>
      </w:r>
    </w:p>
    <w:p w:rsidR="009572D7" w:rsidRPr="00581826" w:rsidRDefault="009572D7" w:rsidP="009572D7">
      <w:pPr>
        <w:pStyle w:val="Heading4"/>
        <w:keepNext w:val="0"/>
        <w:numPr>
          <w:ilvl w:val="0"/>
          <w:numId w:val="0"/>
        </w:numPr>
        <w:spacing w:before="100" w:beforeAutospacing="1" w:after="100" w:afterAutospacing="1"/>
        <w:ind w:left="360"/>
        <w:jc w:val="both"/>
        <w:rPr>
          <w:b w:val="0"/>
          <w:sz w:val="24"/>
          <w:szCs w:val="24"/>
        </w:rPr>
      </w:pPr>
      <w:r w:rsidRPr="00581826">
        <w:rPr>
          <w:b w:val="0"/>
          <w:sz w:val="24"/>
          <w:szCs w:val="24"/>
        </w:rPr>
        <w:lastRenderedPageBreak/>
        <w:t xml:space="preserve">Matrix algebra integrating online materials and tools; web-based supplementary materials supported by an NSF grant, </w:t>
      </w:r>
      <w:r w:rsidRPr="00581826">
        <w:rPr>
          <w:sz w:val="24"/>
          <w:szCs w:val="24"/>
        </w:rPr>
        <w:t>Elluminate</w:t>
      </w:r>
      <w:r w:rsidRPr="00581826">
        <w:rPr>
          <w:b w:val="0"/>
          <w:sz w:val="24"/>
          <w:szCs w:val="24"/>
        </w:rPr>
        <w:t xml:space="preserve"> is used for office hours.</w:t>
      </w:r>
    </w:p>
    <w:p w:rsidR="009572D7" w:rsidRPr="00581826" w:rsidRDefault="009572D7" w:rsidP="009572D7">
      <w:pPr>
        <w:pStyle w:val="Heading4"/>
        <w:keepNext w:val="0"/>
        <w:numPr>
          <w:ilvl w:val="0"/>
          <w:numId w:val="0"/>
        </w:numPr>
        <w:spacing w:before="100" w:beforeAutospacing="1" w:after="100" w:afterAutospacing="1"/>
        <w:ind w:left="360"/>
        <w:jc w:val="both"/>
        <w:rPr>
          <w:b w:val="0"/>
          <w:sz w:val="24"/>
          <w:szCs w:val="24"/>
        </w:rPr>
      </w:pPr>
      <w:r w:rsidRPr="00581826">
        <w:rPr>
          <w:b w:val="0"/>
          <w:sz w:val="24"/>
          <w:szCs w:val="24"/>
        </w:rPr>
        <w:t xml:space="preserve">Principles of Mathematics using </w:t>
      </w:r>
      <w:r w:rsidRPr="00581826">
        <w:rPr>
          <w:sz w:val="24"/>
          <w:szCs w:val="24"/>
        </w:rPr>
        <w:t>Elluminate</w:t>
      </w:r>
      <w:r w:rsidRPr="00581826">
        <w:rPr>
          <w:b w:val="0"/>
          <w:sz w:val="24"/>
          <w:szCs w:val="24"/>
        </w:rPr>
        <w:t xml:space="preserve"> for office hours.</w:t>
      </w:r>
    </w:p>
    <w:p w:rsidR="009572D7" w:rsidRPr="00581826" w:rsidRDefault="009572D7" w:rsidP="009572D7">
      <w:pPr>
        <w:pStyle w:val="Heading4"/>
        <w:keepNext w:val="0"/>
        <w:numPr>
          <w:ilvl w:val="0"/>
          <w:numId w:val="0"/>
        </w:numPr>
        <w:spacing w:before="100" w:beforeAutospacing="1" w:after="100" w:afterAutospacing="1"/>
        <w:ind w:left="360"/>
        <w:jc w:val="both"/>
        <w:rPr>
          <w:b w:val="0"/>
          <w:sz w:val="24"/>
          <w:szCs w:val="24"/>
        </w:rPr>
      </w:pPr>
      <w:r w:rsidRPr="00581826">
        <w:rPr>
          <w:b w:val="0"/>
          <w:sz w:val="24"/>
          <w:szCs w:val="24"/>
        </w:rPr>
        <w:t xml:space="preserve">Logic and proof </w:t>
      </w:r>
    </w:p>
    <w:p w:rsidR="009572D7" w:rsidRPr="00581826" w:rsidRDefault="009572D7" w:rsidP="009572D7">
      <w:pPr>
        <w:pStyle w:val="Heading4"/>
        <w:keepNext w:val="0"/>
        <w:numPr>
          <w:ilvl w:val="0"/>
          <w:numId w:val="0"/>
        </w:numPr>
        <w:spacing w:before="100" w:beforeAutospacing="1" w:after="100" w:afterAutospacing="1"/>
        <w:ind w:left="360"/>
        <w:jc w:val="both"/>
        <w:rPr>
          <w:b w:val="0"/>
          <w:sz w:val="24"/>
          <w:szCs w:val="24"/>
        </w:rPr>
      </w:pPr>
      <w:r w:rsidRPr="00581826">
        <w:rPr>
          <w:b w:val="0"/>
          <w:sz w:val="24"/>
          <w:szCs w:val="24"/>
        </w:rPr>
        <w:t>Calculus and Analysis</w:t>
      </w:r>
    </w:p>
    <w:p w:rsidR="009572D7" w:rsidRPr="00581826" w:rsidRDefault="009572D7" w:rsidP="009572D7">
      <w:pPr>
        <w:pStyle w:val="Heading4"/>
        <w:keepNext w:val="0"/>
        <w:numPr>
          <w:ilvl w:val="0"/>
          <w:numId w:val="0"/>
        </w:numPr>
        <w:spacing w:before="100" w:beforeAutospacing="1" w:after="100" w:afterAutospacing="1"/>
        <w:ind w:left="360"/>
        <w:jc w:val="both"/>
        <w:rPr>
          <w:b w:val="0"/>
          <w:sz w:val="24"/>
          <w:szCs w:val="24"/>
        </w:rPr>
      </w:pPr>
      <w:r w:rsidRPr="00581826">
        <w:rPr>
          <w:b w:val="0"/>
          <w:sz w:val="24"/>
          <w:szCs w:val="24"/>
        </w:rPr>
        <w:t xml:space="preserve">Technology in mathematics classroom, offered the course </w:t>
      </w:r>
      <w:r w:rsidRPr="00581826">
        <w:rPr>
          <w:sz w:val="24"/>
          <w:szCs w:val="24"/>
        </w:rPr>
        <w:t xml:space="preserve">fully online </w:t>
      </w:r>
      <w:r w:rsidRPr="00581826">
        <w:rPr>
          <w:b w:val="0"/>
          <w:sz w:val="24"/>
          <w:szCs w:val="24"/>
        </w:rPr>
        <w:t xml:space="preserve">with </w:t>
      </w:r>
      <w:r w:rsidRPr="00581826">
        <w:rPr>
          <w:sz w:val="24"/>
          <w:szCs w:val="24"/>
        </w:rPr>
        <w:t xml:space="preserve">Elluminate </w:t>
      </w:r>
      <w:r w:rsidRPr="00581826">
        <w:rPr>
          <w:b w:val="0"/>
          <w:sz w:val="24"/>
          <w:szCs w:val="24"/>
        </w:rPr>
        <w:t>(online course delivery system) and Blackboard.</w:t>
      </w:r>
    </w:p>
    <w:p w:rsidR="009572D7" w:rsidRPr="00581826" w:rsidRDefault="009572D7" w:rsidP="009572D7">
      <w:pPr>
        <w:pStyle w:val="Heading4"/>
        <w:keepNext w:val="0"/>
        <w:numPr>
          <w:ilvl w:val="0"/>
          <w:numId w:val="0"/>
        </w:numPr>
        <w:spacing w:before="100" w:beforeAutospacing="1" w:after="100" w:afterAutospacing="1"/>
        <w:ind w:left="360"/>
        <w:jc w:val="both"/>
        <w:rPr>
          <w:b w:val="0"/>
          <w:sz w:val="24"/>
          <w:szCs w:val="24"/>
        </w:rPr>
      </w:pPr>
      <w:r w:rsidRPr="00581826">
        <w:rPr>
          <w:b w:val="0"/>
          <w:sz w:val="24"/>
          <w:szCs w:val="24"/>
        </w:rPr>
        <w:t xml:space="preserve">Introduction to research in mathematics education, offered as a hybrid course using webct. </w:t>
      </w:r>
    </w:p>
    <w:p w:rsidR="009572D7" w:rsidRPr="00581826" w:rsidRDefault="009572D7" w:rsidP="009572D7">
      <w:pPr>
        <w:pStyle w:val="Heading4"/>
        <w:keepNext w:val="0"/>
        <w:numPr>
          <w:ilvl w:val="0"/>
          <w:numId w:val="0"/>
        </w:numPr>
        <w:spacing w:before="100" w:beforeAutospacing="1" w:after="100" w:afterAutospacing="1"/>
        <w:ind w:left="360"/>
        <w:jc w:val="both"/>
        <w:rPr>
          <w:b w:val="0"/>
          <w:sz w:val="24"/>
          <w:szCs w:val="24"/>
        </w:rPr>
      </w:pPr>
      <w:r w:rsidRPr="00581826">
        <w:rPr>
          <w:b w:val="0"/>
          <w:sz w:val="24"/>
          <w:szCs w:val="24"/>
        </w:rPr>
        <w:t xml:space="preserve">Linear algebra taken by mathematics undergraduate and mathematics and statistics graduate students, using NSF supported online web-modules, and investigations via blackboard. </w:t>
      </w:r>
    </w:p>
    <w:p w:rsidR="009572D7" w:rsidRPr="00581826" w:rsidRDefault="009572D7" w:rsidP="009572D7">
      <w:pPr>
        <w:pStyle w:val="Heading4"/>
        <w:numPr>
          <w:ilvl w:val="0"/>
          <w:numId w:val="0"/>
        </w:numPr>
        <w:ind w:left="360"/>
        <w:jc w:val="both"/>
        <w:rPr>
          <w:b w:val="0"/>
          <w:sz w:val="24"/>
          <w:szCs w:val="24"/>
        </w:rPr>
      </w:pPr>
      <w:r>
        <w:rPr>
          <w:sz w:val="24"/>
          <w:szCs w:val="24"/>
        </w:rPr>
        <w:pict>
          <v:rect id="_x0000_i1028" style="width:.05pt;height:2.25pt" o:hralign="center" o:hrstd="t" o:hr="t" fillcolor="#aca899" stroked="f"/>
        </w:pict>
      </w:r>
    </w:p>
    <w:p w:rsidR="009572D7" w:rsidRPr="00581826" w:rsidRDefault="009572D7" w:rsidP="009572D7">
      <w:pPr>
        <w:pStyle w:val="Heading4"/>
        <w:numPr>
          <w:ilvl w:val="0"/>
          <w:numId w:val="0"/>
        </w:numPr>
        <w:ind w:left="360"/>
        <w:jc w:val="both"/>
        <w:rPr>
          <w:sz w:val="24"/>
          <w:szCs w:val="24"/>
        </w:rPr>
      </w:pPr>
      <w:r w:rsidRPr="00581826">
        <w:rPr>
          <w:sz w:val="24"/>
          <w:szCs w:val="24"/>
        </w:rPr>
        <w:t xml:space="preserve">PUBLICATIONS </w:t>
      </w:r>
      <w:smartTag w:uri="urn:schemas-microsoft-com:office:smarttags" w:element="stockticker">
        <w:r w:rsidRPr="00581826">
          <w:rPr>
            <w:sz w:val="24"/>
            <w:szCs w:val="24"/>
          </w:rPr>
          <w:t>AND</w:t>
        </w:r>
      </w:smartTag>
      <w:r w:rsidRPr="00581826">
        <w:rPr>
          <w:sz w:val="24"/>
          <w:szCs w:val="24"/>
        </w:rPr>
        <w:t xml:space="preserve"> RESEARCH ACTIVITIES (* with students; </w:t>
      </w:r>
      <w:r w:rsidRPr="00186B6C">
        <w:rPr>
          <w:color w:val="0070C0"/>
          <w:sz w:val="24"/>
          <w:szCs w:val="24"/>
        </w:rPr>
        <w:t>Journal papers</w:t>
      </w:r>
      <w:r w:rsidRPr="00581826">
        <w:rPr>
          <w:sz w:val="24"/>
          <w:szCs w:val="24"/>
        </w:rPr>
        <w:t>).</w:t>
      </w:r>
    </w:p>
    <w:p w:rsidR="009572D7" w:rsidRDefault="009572D7" w:rsidP="009572D7">
      <w:pPr>
        <w:ind w:left="360"/>
        <w:rPr>
          <w:b/>
          <w:i/>
          <w:caps/>
        </w:rPr>
      </w:pPr>
      <w:r w:rsidRPr="00186B6C">
        <w:rPr>
          <w:b/>
          <w:i/>
          <w:caps/>
        </w:rPr>
        <w:t>Papers</w:t>
      </w:r>
    </w:p>
    <w:p w:rsidR="009572D7" w:rsidRDefault="009572D7" w:rsidP="009572D7">
      <w:pPr>
        <w:ind w:left="360"/>
        <w:rPr>
          <w:b/>
          <w:i/>
          <w:caps/>
        </w:rPr>
      </w:pPr>
    </w:p>
    <w:p w:rsidR="009572D7" w:rsidRPr="00F25D9C" w:rsidRDefault="009572D7" w:rsidP="00AC1083">
      <w:pPr>
        <w:ind w:left="360"/>
      </w:pPr>
      <w:r w:rsidRPr="00F25D9C">
        <w:t xml:space="preserve">Dogan, H, </w:t>
      </w:r>
      <w:r w:rsidR="00AC1083">
        <w:t xml:space="preserve"> </w:t>
      </w:r>
      <w:r w:rsidRPr="00F25D9C">
        <w:t>Kachmar, K.A</w:t>
      </w:r>
      <w:r w:rsidR="00AC1083">
        <w:t>*</w:t>
      </w:r>
      <w:r w:rsidRPr="00F25D9C">
        <w:t>., and Suarez, L.R.</w:t>
      </w:r>
      <w:r w:rsidR="00AC1083">
        <w:t>*</w:t>
      </w:r>
      <w:r w:rsidRPr="00F25D9C">
        <w:t xml:space="preserve">  (In press). Some Results on the Ideals of Real-Valued Lower Triangular Toeplitz Matrices. Turkish Journal of Mathematics and Computer Science (to appear in 2019 issue).</w:t>
      </w:r>
    </w:p>
    <w:p w:rsidR="009572D7" w:rsidRDefault="009572D7" w:rsidP="00AC1083">
      <w:pPr>
        <w:ind w:left="720"/>
        <w:rPr>
          <w:b/>
          <w:i/>
          <w:caps/>
        </w:rPr>
      </w:pPr>
    </w:p>
    <w:p w:rsidR="00AC1083" w:rsidRDefault="00AC1083" w:rsidP="00AC1083">
      <w:pPr>
        <w:ind w:left="360"/>
      </w:pPr>
      <w:r>
        <w:t>Dogan</w:t>
      </w:r>
      <w:r w:rsidR="009572D7" w:rsidRPr="00AC1083">
        <w:t xml:space="preserve">, H., (2018). Differing Instructional Modalities and Cognitive Schemes: Linear Algebra. Journal of Linear Algebra and its Applications., 542, 464-483. http://dx.doi.org/10.1016/j.laa.2017.07.007 0024-3795/© 2017 Elsevier Inc. </w:t>
      </w:r>
    </w:p>
    <w:p w:rsidR="00AC1083" w:rsidRDefault="00AC1083" w:rsidP="00AC1083">
      <w:pPr>
        <w:ind w:left="360"/>
      </w:pPr>
    </w:p>
    <w:p w:rsidR="009572D7" w:rsidRPr="00AC1083" w:rsidRDefault="00AC1083" w:rsidP="00AC1083">
      <w:pPr>
        <w:ind w:left="360"/>
      </w:pPr>
      <w:r>
        <w:t>Dogan</w:t>
      </w:r>
      <w:r w:rsidR="009572D7" w:rsidRPr="00AC1083">
        <w:t>, H., (2018). Mental Schemes of Linear Algebra. In Sepideh Stewart, Sepideh Christine Andrews-Larson , Avi Berman  &amp; Michelle Zandieh (Ed.), (ed., vol. 1, pp. 219-239). ICME series (ICME: International Congress on Mathematical Education-top orgnization in its area). https://link.springer.com/chapter/10.1007/978-3-319-66811-6_10</w:t>
      </w:r>
    </w:p>
    <w:p w:rsidR="00AC1083" w:rsidRDefault="00AC1083" w:rsidP="00AC1083">
      <w:pPr>
        <w:ind w:left="360"/>
      </w:pPr>
    </w:p>
    <w:p w:rsidR="009572D7" w:rsidRPr="00AC1083" w:rsidRDefault="00AC1083" w:rsidP="00AC1083">
      <w:pPr>
        <w:ind w:left="360"/>
      </w:pPr>
      <w:r>
        <w:t>Dogan</w:t>
      </w:r>
      <w:r w:rsidR="009572D7" w:rsidRPr="00AC1083">
        <w:t>, H., (2017). Vector Space Ideas: Computing A^m. Journal of Progressive Research in Mathematics (JPRM), 11</w:t>
      </w:r>
      <w:r>
        <w:t xml:space="preserve">(1), 1530-1536. </w:t>
      </w:r>
      <w:r w:rsidR="009572D7" w:rsidRPr="00AC1083">
        <w:t>www.scitecresearch.com/journals/index.php/jprm</w:t>
      </w:r>
    </w:p>
    <w:p w:rsidR="00AC1083" w:rsidRDefault="00AC1083" w:rsidP="00AC1083">
      <w:pPr>
        <w:ind w:left="360"/>
      </w:pPr>
    </w:p>
    <w:p w:rsidR="009572D7" w:rsidRPr="00AC1083" w:rsidRDefault="009572D7" w:rsidP="00AC1083">
      <w:pPr>
        <w:ind w:left="360"/>
      </w:pPr>
      <w:r w:rsidRPr="00AC1083">
        <w:t>Dogan, H., Suarez, L.</w:t>
      </w:r>
      <w:r w:rsidR="00AC1083">
        <w:t xml:space="preserve"> R</w:t>
      </w:r>
      <w:r w:rsidRPr="00AC1083">
        <w:t>*, (2017). Matrix Power Computation Band Toeplitz Structure. International Journal of Computing Algorithm (IJCOA), 6(1), 55-58. www.ijcoa.com/abstract_temp.php?id=V6-I1-P14</w:t>
      </w:r>
    </w:p>
    <w:p w:rsidR="00AC1083" w:rsidRDefault="00AC1083" w:rsidP="00AC1083">
      <w:pPr>
        <w:ind w:left="360"/>
      </w:pPr>
    </w:p>
    <w:p w:rsidR="009572D7" w:rsidRDefault="00AC1083" w:rsidP="00AC1083">
      <w:pPr>
        <w:ind w:left="360"/>
      </w:pPr>
      <w:r>
        <w:t>Dogan</w:t>
      </w:r>
      <w:r w:rsidR="009572D7">
        <w:t xml:space="preserve">, H., (2017). Mental Schemes of Linear Algebra: Visual Constructs. </w:t>
      </w:r>
      <w:r w:rsidR="009572D7">
        <w:rPr>
          <w:i/>
          <w:iCs/>
        </w:rPr>
        <w:t>ICME series on linear algebra- ICME: International Congress on Mathematical Education, 3</w:t>
      </w:r>
      <w:r w:rsidR="009572D7">
        <w:t>, 219-239. https://link.springer.com/book/10.1007/978-3-319-66811-6</w:t>
      </w:r>
    </w:p>
    <w:p w:rsidR="00AC1083" w:rsidRDefault="00AC1083" w:rsidP="00AC1083">
      <w:pPr>
        <w:ind w:left="360"/>
      </w:pPr>
    </w:p>
    <w:p w:rsidR="009572D7" w:rsidRDefault="009572D7" w:rsidP="00AC1083">
      <w:pPr>
        <w:ind w:left="360"/>
      </w:pPr>
      <w:r>
        <w:t xml:space="preserve">Dogan, H., (2016). Mathematical Induction: Deductive Logic Perspective. </w:t>
      </w:r>
      <w:r>
        <w:rPr>
          <w:i/>
          <w:iCs/>
        </w:rPr>
        <w:t>European Journal of Science and Mathematics Education (EJSME), 4</w:t>
      </w:r>
      <w:r>
        <w:t>(3), 315-330. http://www.scimath.net</w:t>
      </w:r>
    </w:p>
    <w:p w:rsidR="00AC1083" w:rsidRDefault="00AC1083" w:rsidP="00AC1083">
      <w:pPr>
        <w:ind w:left="360"/>
      </w:pPr>
    </w:p>
    <w:p w:rsidR="009572D7" w:rsidRDefault="00AC1083" w:rsidP="00AC1083">
      <w:pPr>
        <w:ind w:left="360"/>
      </w:pPr>
      <w:r>
        <w:t>Dogan</w:t>
      </w:r>
      <w:r w:rsidR="009572D7">
        <w:t xml:space="preserve">, H., (2015). Matrix Power, Determinant, and Polynomials. </w:t>
      </w:r>
      <w:r w:rsidR="009572D7">
        <w:rPr>
          <w:i/>
          <w:iCs/>
        </w:rPr>
        <w:t>Journal of Progressive Research in Mathematics (JPRM), 5</w:t>
      </w:r>
      <w:r w:rsidR="009572D7">
        <w:t>(4), 601-605.</w:t>
      </w:r>
    </w:p>
    <w:p w:rsidR="00AC1083" w:rsidRDefault="00AC1083" w:rsidP="00AC1083">
      <w:pPr>
        <w:ind w:left="360"/>
      </w:pPr>
    </w:p>
    <w:p w:rsidR="009572D7" w:rsidRDefault="00AC1083" w:rsidP="00AC1083">
      <w:pPr>
        <w:ind w:left="360"/>
      </w:pPr>
      <w:r>
        <w:t>Dogan</w:t>
      </w:r>
      <w:r w:rsidR="009572D7">
        <w:t xml:space="preserve">, H., (2014). 2x2 Matrix Operations Acting On A Unit Square-Interactive computer algorithm research in computational science. </w:t>
      </w:r>
      <w:r w:rsidR="009572D7">
        <w:rPr>
          <w:i/>
          <w:iCs/>
        </w:rPr>
        <w:t>Wolfram Demonsterations-accepts reviewed algorithms to be published for public use as instructional or research tools</w:t>
      </w:r>
      <w:r w:rsidR="009572D7">
        <w:t>. Product of 2x2 Matrices"  http://demonstrations.wolfram.com/ProductOf2x2Matrices/  Wolfram Demonstrations Project</w:t>
      </w:r>
    </w:p>
    <w:p w:rsidR="00AC1083" w:rsidRDefault="00AC1083" w:rsidP="009572D7">
      <w:pPr>
        <w:ind w:left="360"/>
      </w:pPr>
    </w:p>
    <w:p w:rsidR="00AC1083" w:rsidRDefault="00AC1083" w:rsidP="009572D7">
      <w:pPr>
        <w:ind w:left="360"/>
      </w:pPr>
      <w:r>
        <w:t>Dogan</w:t>
      </w:r>
      <w:r w:rsidR="009572D7">
        <w:t xml:space="preserve">, H., (2014). Sets of Linear Combinations and Their Images under Linear </w:t>
      </w:r>
    </w:p>
    <w:p w:rsidR="009572D7" w:rsidRPr="00186B6C" w:rsidRDefault="009572D7" w:rsidP="009572D7">
      <w:pPr>
        <w:ind w:left="360"/>
        <w:rPr>
          <w:b/>
          <w:i/>
          <w:caps/>
        </w:rPr>
      </w:pPr>
      <w:r>
        <w:t xml:space="preserve">Transformations-A computer Algorithm considered research in computational science. </w:t>
      </w:r>
      <w:r>
        <w:rPr>
          <w:i/>
          <w:iCs/>
        </w:rPr>
        <w:t>Wolfram Demonsterations-accepts reviewed algorithms to be published for public use as instructional or research tools</w:t>
      </w:r>
      <w:r>
        <w:t>.</w:t>
      </w:r>
    </w:p>
    <w:p w:rsidR="009572D7" w:rsidRDefault="009572D7" w:rsidP="009572D7">
      <w:pPr>
        <w:rPr>
          <w:b/>
          <w:i/>
        </w:rPr>
      </w:pPr>
    </w:p>
    <w:p w:rsidR="009572D7" w:rsidRPr="00DB24C9" w:rsidRDefault="009572D7" w:rsidP="009572D7">
      <w:pPr>
        <w:ind w:left="360"/>
      </w:pPr>
      <w:r>
        <w:rPr>
          <w:b/>
          <w:i/>
        </w:rPr>
        <w:t xml:space="preserve"> </w:t>
      </w:r>
      <w:r w:rsidRPr="00DB24C9">
        <w:t xml:space="preserve">Dogan, (2014). </w:t>
      </w:r>
      <w:r w:rsidRPr="00DB24C9">
        <w:rPr>
          <w:i/>
        </w:rPr>
        <w:t>Multiple Tasks Derived from an Interactive Module: Linear Transformations and Eigenspace</w:t>
      </w:r>
      <w:r w:rsidRPr="00DB24C9">
        <w:t>. Proceedings of 25th anniversary International Conference on Technology in Collegiate Mathematics.</w:t>
      </w:r>
    </w:p>
    <w:p w:rsidR="009572D7" w:rsidRPr="00DB24C9" w:rsidRDefault="009572D7" w:rsidP="009572D7">
      <w:pPr>
        <w:pStyle w:val="BodyText"/>
        <w:spacing w:after="0"/>
        <w:ind w:left="360"/>
        <w:jc w:val="both"/>
        <w:rPr>
          <w:color w:val="0070C0"/>
        </w:rPr>
      </w:pPr>
    </w:p>
    <w:p w:rsidR="009572D7" w:rsidRPr="00D05B57" w:rsidRDefault="009572D7" w:rsidP="009572D7">
      <w:pPr>
        <w:pStyle w:val="BodyText"/>
        <w:spacing w:after="0"/>
        <w:ind w:left="360"/>
        <w:jc w:val="both"/>
        <w:rPr>
          <w:b/>
          <w:color w:val="0070C0"/>
        </w:rPr>
      </w:pPr>
      <w:r w:rsidRPr="00D05B57">
        <w:rPr>
          <w:color w:val="0070C0"/>
        </w:rPr>
        <w:t>Dogan (2012).</w:t>
      </w:r>
      <w:r w:rsidRPr="00D05B57">
        <w:rPr>
          <w:i/>
          <w:color w:val="0070C0"/>
        </w:rPr>
        <w:t xml:space="preserve"> Emotion, Confidence, Perception and Expectation: Case of Mathematics.</w:t>
      </w:r>
      <w:r w:rsidRPr="00D05B57">
        <w:rPr>
          <w:color w:val="0070C0"/>
        </w:rPr>
        <w:t xml:space="preserve">  International Journal of Science and Mathematics Education, IJSME</w:t>
      </w:r>
      <w:r w:rsidRPr="00D05B57">
        <w:rPr>
          <w:i/>
          <w:color w:val="0070C0"/>
        </w:rPr>
        <w:t>.</w:t>
      </w:r>
      <w:r w:rsidRPr="00D05B57">
        <w:rPr>
          <w:color w:val="0070C0"/>
        </w:rPr>
        <w:t xml:space="preserve"> Vol. 10; pp. 49-69.</w:t>
      </w:r>
    </w:p>
    <w:p w:rsidR="009572D7" w:rsidRPr="00581826" w:rsidRDefault="009572D7" w:rsidP="009572D7">
      <w:pPr>
        <w:autoSpaceDE w:val="0"/>
        <w:autoSpaceDN w:val="0"/>
        <w:adjustRightInd w:val="0"/>
        <w:rPr>
          <w:color w:val="ACB9CA" w:themeColor="text2" w:themeTint="66"/>
        </w:rPr>
      </w:pPr>
    </w:p>
    <w:p w:rsidR="009572D7" w:rsidRPr="00581826" w:rsidRDefault="009572D7" w:rsidP="009572D7">
      <w:pPr>
        <w:autoSpaceDE w:val="0"/>
        <w:autoSpaceDN w:val="0"/>
        <w:adjustRightInd w:val="0"/>
        <w:ind w:left="360"/>
        <w:jc w:val="both"/>
      </w:pPr>
      <w:r w:rsidRPr="00581826">
        <w:t xml:space="preserve">Dogan (2012). </w:t>
      </w:r>
      <w:r w:rsidRPr="00186B6C">
        <w:rPr>
          <w:i/>
        </w:rPr>
        <w:t>Cognition of Abstract Mathematics: E-learning</w:t>
      </w:r>
      <w:r w:rsidRPr="00186B6C">
        <w:rPr>
          <w:bCs/>
        </w:rPr>
        <w:t xml:space="preserve">. Proceedings of </w:t>
      </w:r>
      <w:r w:rsidRPr="00581826">
        <w:t>IADIS International Conference e-Learning 2012. Full Papers. Pp. 311-317.</w:t>
      </w:r>
    </w:p>
    <w:p w:rsidR="009572D7" w:rsidRPr="00581826" w:rsidRDefault="009572D7" w:rsidP="009572D7">
      <w:pPr>
        <w:rPr>
          <w:color w:val="ACB9CA" w:themeColor="text2" w:themeTint="66"/>
        </w:rPr>
      </w:pPr>
    </w:p>
    <w:p w:rsidR="009572D7" w:rsidRPr="00D05B57" w:rsidRDefault="009572D7" w:rsidP="009572D7">
      <w:pPr>
        <w:ind w:left="360"/>
        <w:rPr>
          <w:color w:val="0070C0"/>
        </w:rPr>
      </w:pPr>
      <w:r w:rsidRPr="00D05B57">
        <w:rPr>
          <w:color w:val="0070C0"/>
        </w:rPr>
        <w:t xml:space="preserve">Dogan (2011).  </w:t>
      </w:r>
      <w:r w:rsidRPr="00D05B57">
        <w:rPr>
          <w:i/>
          <w:color w:val="0070C0"/>
        </w:rPr>
        <w:t>Set Theory in Linear Algebra</w:t>
      </w:r>
      <w:r w:rsidRPr="00D05B57">
        <w:rPr>
          <w:color w:val="0070C0"/>
        </w:rPr>
        <w:t>.  Journal of Math. Aeterna, Vol. 1, 2011, no. 05, pp. 317-327.</w:t>
      </w:r>
    </w:p>
    <w:p w:rsidR="009572D7" w:rsidRPr="00581826" w:rsidRDefault="009572D7" w:rsidP="009572D7"/>
    <w:p w:rsidR="009572D7" w:rsidRPr="00186B6C" w:rsidRDefault="009572D7" w:rsidP="009572D7">
      <w:pPr>
        <w:ind w:left="360"/>
        <w:rPr>
          <w:i/>
        </w:rPr>
      </w:pPr>
      <w:r w:rsidRPr="00581826">
        <w:t xml:space="preserve">*H. Dogan, R. Carrizales and P. Beaven (2011). </w:t>
      </w:r>
      <w:r w:rsidRPr="00186B6C">
        <w:rPr>
          <w:i/>
        </w:rPr>
        <w:t>Metonymy and object formation: vector space theory.</w:t>
      </w:r>
      <w:r w:rsidRPr="00581826">
        <w:t xml:space="preserve"> In Ubuz, B. (Ed.) Proceedings of the 35</w:t>
      </w:r>
      <w:r w:rsidRPr="00186B6C">
        <w:rPr>
          <w:vertAlign w:val="superscript"/>
        </w:rPr>
        <w:t>th</w:t>
      </w:r>
      <w:r w:rsidRPr="00581826">
        <w:t xml:space="preserve"> Conference of the international group for  the Psychology of Mathematics Education, (Research Reports) Vol. 2, pp. 265-272. Ankara, Turkey: PME. </w:t>
      </w:r>
    </w:p>
    <w:p w:rsidR="009572D7" w:rsidRPr="00581826" w:rsidRDefault="009572D7" w:rsidP="009572D7"/>
    <w:p w:rsidR="009572D7" w:rsidRPr="00581826" w:rsidRDefault="009572D7" w:rsidP="009572D7">
      <w:pPr>
        <w:pStyle w:val="Default"/>
        <w:ind w:left="360"/>
        <w:jc w:val="both"/>
      </w:pPr>
      <w:r w:rsidRPr="00581826">
        <w:t xml:space="preserve">H. Dogan (2011).  </w:t>
      </w:r>
      <w:r w:rsidRPr="00581826">
        <w:rPr>
          <w:i/>
        </w:rPr>
        <w:t>Metaphor to Metonymy of Slope.</w:t>
      </w:r>
      <w:r w:rsidRPr="00581826">
        <w:t xml:space="preserve"> PME-NA33. Nevada, October 2011. In </w:t>
      </w:r>
      <w:r w:rsidRPr="00581826">
        <w:rPr>
          <w:i/>
          <w:iCs/>
        </w:rPr>
        <w:t xml:space="preserve">Wiest, L. R., &amp; Lamberg, T. (Eds.). (2011). Proceedings of the 33rd Annual </w:t>
      </w:r>
      <w:r w:rsidRPr="00581826">
        <w:rPr>
          <w:i/>
          <w:iCs/>
        </w:rPr>
        <w:lastRenderedPageBreak/>
        <w:t>Meeting of the North American Chapter of the International Group for the Psychology of Mathematics Education. Reno, NV: University of Nevada, Reno, pp. 1951-1958.</w:t>
      </w:r>
    </w:p>
    <w:p w:rsidR="009572D7" w:rsidRPr="00581826" w:rsidRDefault="009572D7" w:rsidP="009572D7">
      <w:pPr>
        <w:jc w:val="both"/>
        <w:rPr>
          <w:color w:val="ACB9CA" w:themeColor="text2" w:themeTint="66"/>
        </w:rPr>
      </w:pPr>
    </w:p>
    <w:p w:rsidR="009572D7" w:rsidRPr="00D05B57" w:rsidRDefault="009572D7" w:rsidP="009572D7">
      <w:pPr>
        <w:ind w:left="360"/>
        <w:jc w:val="both"/>
        <w:rPr>
          <w:bCs/>
          <w:color w:val="0070C0"/>
        </w:rPr>
      </w:pPr>
      <w:r w:rsidRPr="00D05B57">
        <w:rPr>
          <w:color w:val="0070C0"/>
        </w:rPr>
        <w:t>H. Dogan-Dunlap (2010).</w:t>
      </w:r>
      <w:r w:rsidRPr="00D05B57">
        <w:rPr>
          <w:i/>
          <w:color w:val="0070C0"/>
        </w:rPr>
        <w:t xml:space="preserve"> </w:t>
      </w:r>
      <w:r w:rsidRPr="00D05B57">
        <w:rPr>
          <w:bCs/>
          <w:i/>
          <w:color w:val="0070C0"/>
        </w:rPr>
        <w:t>Linear Algebra Students’ Modes of Reasoning</w:t>
      </w:r>
      <w:r w:rsidRPr="00D05B57">
        <w:rPr>
          <w:i/>
          <w:color w:val="0070C0"/>
        </w:rPr>
        <w:t xml:space="preserve">: </w:t>
      </w:r>
      <w:r w:rsidRPr="00D05B57">
        <w:rPr>
          <w:bCs/>
          <w:i/>
          <w:color w:val="0070C0"/>
        </w:rPr>
        <w:t>Geometric Representations</w:t>
      </w:r>
      <w:r w:rsidRPr="00D05B57">
        <w:rPr>
          <w:bCs/>
          <w:color w:val="0070C0"/>
        </w:rPr>
        <w:t>. Linear Algebra and Its Applications (LAA), 432. pp. 2141-2159.</w:t>
      </w:r>
    </w:p>
    <w:p w:rsidR="009572D7" w:rsidRPr="00581826" w:rsidRDefault="009572D7" w:rsidP="009572D7">
      <w:pPr>
        <w:jc w:val="both"/>
        <w:rPr>
          <w:bCs/>
          <w:color w:val="FF0000"/>
        </w:rPr>
      </w:pPr>
    </w:p>
    <w:p w:rsidR="009572D7" w:rsidRPr="00581826" w:rsidRDefault="009572D7" w:rsidP="009572D7">
      <w:pPr>
        <w:spacing w:line="200" w:lineRule="exact"/>
        <w:jc w:val="both"/>
        <w:rPr>
          <w:i/>
        </w:rPr>
      </w:pPr>
    </w:p>
    <w:p w:rsidR="009572D7" w:rsidRPr="00186B6C" w:rsidRDefault="009572D7" w:rsidP="009572D7">
      <w:pPr>
        <w:spacing w:line="200" w:lineRule="exact"/>
        <w:ind w:left="360"/>
        <w:jc w:val="both"/>
        <w:rPr>
          <w:i/>
        </w:rPr>
      </w:pPr>
      <w:r w:rsidRPr="00581826">
        <w:t>H. Dogan-Dunlap</w:t>
      </w:r>
      <w:r w:rsidRPr="00186B6C">
        <w:rPr>
          <w:i/>
        </w:rPr>
        <w:t xml:space="preserve"> (2010). Interactive Online Modules and Take-Home Assignments for Inquiry-Learning to Provide First-Hand Experience in Matrix Algebra Course. </w:t>
      </w:r>
      <w:r w:rsidRPr="00581826">
        <w:t>NSF Final Report</w:t>
      </w:r>
      <w:r w:rsidRPr="00186B6C">
        <w:rPr>
          <w:i/>
        </w:rPr>
        <w:t xml:space="preserve">. </w:t>
      </w:r>
    </w:p>
    <w:p w:rsidR="009572D7" w:rsidRPr="00581826" w:rsidRDefault="009572D7" w:rsidP="009572D7">
      <w:pPr>
        <w:spacing w:line="200" w:lineRule="exact"/>
        <w:jc w:val="both"/>
        <w:rPr>
          <w:i/>
        </w:rPr>
      </w:pPr>
    </w:p>
    <w:p w:rsidR="009572D7" w:rsidRPr="00581826" w:rsidRDefault="009572D7" w:rsidP="009572D7">
      <w:pPr>
        <w:pStyle w:val="Heading8"/>
        <w:numPr>
          <w:ilvl w:val="0"/>
          <w:numId w:val="0"/>
        </w:numPr>
        <w:spacing w:before="0" w:after="0"/>
        <w:ind w:left="360"/>
        <w:jc w:val="both"/>
        <w:rPr>
          <w:b/>
          <w:bCs/>
          <w:i w:val="0"/>
        </w:rPr>
      </w:pPr>
      <w:r w:rsidRPr="00581826">
        <w:rPr>
          <w:i w:val="0"/>
        </w:rPr>
        <w:t>*H. Dogan-Dunlap and F. P. Meza. (2008</w:t>
      </w:r>
      <w:r w:rsidRPr="00581826">
        <w:t xml:space="preserve">). </w:t>
      </w:r>
      <w:r w:rsidRPr="00581826">
        <w:rPr>
          <w:bCs/>
        </w:rPr>
        <w:t>Summaries of Two Theses on Student Thinking in Linear Algebra.</w:t>
      </w:r>
      <w:r w:rsidRPr="00581826">
        <w:rPr>
          <w:bCs/>
          <w:i w:val="0"/>
        </w:rPr>
        <w:t xml:space="preserve"> </w:t>
      </w:r>
      <w:r w:rsidRPr="00581826">
        <w:rPr>
          <w:i w:val="0"/>
          <w:color w:val="000000"/>
        </w:rPr>
        <w:t>IMAGE, The Bulletin of the International Linear Algebra Society (ILAS). Spring 2008, issue number 40, Spring 2008. pp.18-20.</w:t>
      </w:r>
    </w:p>
    <w:p w:rsidR="009572D7" w:rsidRPr="00581826" w:rsidRDefault="009572D7" w:rsidP="009572D7">
      <w:pPr>
        <w:pStyle w:val="BodyText2"/>
        <w:spacing w:after="0"/>
        <w:jc w:val="both"/>
      </w:pPr>
    </w:p>
    <w:p w:rsidR="009572D7" w:rsidRPr="00D05B57" w:rsidRDefault="009572D7" w:rsidP="009572D7">
      <w:pPr>
        <w:pStyle w:val="BodyText2"/>
        <w:spacing w:after="0" w:line="240" w:lineRule="auto"/>
        <w:ind w:left="360"/>
        <w:jc w:val="both"/>
        <w:rPr>
          <w:color w:val="0070C0"/>
        </w:rPr>
      </w:pPr>
      <w:r w:rsidRPr="00D05B57">
        <w:rPr>
          <w:color w:val="0070C0"/>
        </w:rPr>
        <w:t xml:space="preserve">*H. Dogan-Dunlap and R. Jordan (2008). </w:t>
      </w:r>
      <w:r w:rsidRPr="00D05B57">
        <w:rPr>
          <w:i/>
          <w:color w:val="0070C0"/>
        </w:rPr>
        <w:t>Modeling Spiral Growth in a GSP Environment.</w:t>
      </w:r>
      <w:r w:rsidRPr="00D05B57">
        <w:rPr>
          <w:color w:val="0070C0"/>
        </w:rPr>
        <w:t xml:space="preserve"> Journal of Online Mathematics and its Applications (JOMA). Volume 8. February 2008. 18 pages.</w:t>
      </w:r>
    </w:p>
    <w:p w:rsidR="009572D7" w:rsidRPr="00581826" w:rsidRDefault="009572D7" w:rsidP="009572D7">
      <w:pPr>
        <w:jc w:val="both"/>
        <w:rPr>
          <w:bCs/>
        </w:rPr>
      </w:pPr>
    </w:p>
    <w:p w:rsidR="009572D7" w:rsidRPr="00186B6C" w:rsidRDefault="009572D7" w:rsidP="009572D7">
      <w:pPr>
        <w:ind w:left="360"/>
        <w:jc w:val="both"/>
        <w:rPr>
          <w:bCs/>
        </w:rPr>
      </w:pPr>
      <w:r w:rsidRPr="00186B6C">
        <w:rPr>
          <w:bCs/>
        </w:rPr>
        <w:t xml:space="preserve">H. Dogan-Dunlap, (2007). </w:t>
      </w:r>
      <w:r w:rsidRPr="00186B6C">
        <w:rPr>
          <w:bCs/>
          <w:i/>
        </w:rPr>
        <w:t>Reasoning with metaphors and constructing an understanding of the mathematical function concept</w:t>
      </w:r>
      <w:r w:rsidRPr="00186B6C">
        <w:rPr>
          <w:bCs/>
        </w:rPr>
        <w:t>. In J. Woo, H. Lew, K. Park and D. Seo (Eds.) Proceedings of the 31</w:t>
      </w:r>
      <w:r w:rsidRPr="00186B6C">
        <w:rPr>
          <w:bCs/>
          <w:vertAlign w:val="superscript"/>
        </w:rPr>
        <w:t>st</w:t>
      </w:r>
      <w:r w:rsidRPr="00186B6C">
        <w:rPr>
          <w:bCs/>
        </w:rPr>
        <w:t xml:space="preserve"> Conference of the International Group for the Psychology of Mathematics Education (</w:t>
      </w:r>
      <w:smartTag w:uri="urn:schemas-microsoft-com:office:smarttags" w:element="stockticker">
        <w:r w:rsidRPr="00186B6C">
          <w:rPr>
            <w:bCs/>
          </w:rPr>
          <w:t>PME</w:t>
        </w:r>
      </w:smartTag>
      <w:r w:rsidRPr="00186B6C">
        <w:rPr>
          <w:bCs/>
        </w:rPr>
        <w:t>) Seoul, Korea, July 8-13, 2007. Refereed Research papers. pp. 209-217, Volume 2.</w:t>
      </w:r>
    </w:p>
    <w:p w:rsidR="009572D7" w:rsidRPr="00D05B57" w:rsidRDefault="009572D7" w:rsidP="009572D7">
      <w:pPr>
        <w:pStyle w:val="BodyText"/>
        <w:spacing w:before="240" w:after="0"/>
        <w:ind w:left="360"/>
        <w:jc w:val="both"/>
        <w:rPr>
          <w:b/>
          <w:i/>
          <w:color w:val="0070C0"/>
        </w:rPr>
      </w:pPr>
      <w:r w:rsidRPr="00D05B57">
        <w:rPr>
          <w:color w:val="0070C0"/>
        </w:rPr>
        <w:t>H. Dogan-Dunlap, J. Dunlap, E. Izquierdo and O. Kosheleva (2007).</w:t>
      </w:r>
      <w:r w:rsidRPr="00D05B57">
        <w:rPr>
          <w:i/>
          <w:color w:val="0070C0"/>
        </w:rPr>
        <w:t xml:space="preserve"> Learn by Teaching: A Mediating Approach to Teaching and Learning Mathematics for Prospective Teachers</w:t>
      </w:r>
      <w:r w:rsidRPr="00D05B57">
        <w:rPr>
          <w:color w:val="0070C0"/>
        </w:rPr>
        <w:t xml:space="preserve">.Journal of Issues in the Undergraduate Mathematics Preparation of School Teachers (IUMPST), April, 2007. pp. 1-15. </w:t>
      </w:r>
    </w:p>
    <w:p w:rsidR="009572D7" w:rsidRPr="00581826" w:rsidRDefault="009572D7" w:rsidP="009572D7">
      <w:pPr>
        <w:pStyle w:val="Heading4"/>
        <w:keepNext w:val="0"/>
        <w:numPr>
          <w:ilvl w:val="0"/>
          <w:numId w:val="0"/>
        </w:numPr>
        <w:spacing w:after="100" w:afterAutospacing="1"/>
        <w:ind w:left="360"/>
        <w:jc w:val="both"/>
        <w:rPr>
          <w:b w:val="0"/>
          <w:i/>
          <w:color w:val="000000"/>
          <w:sz w:val="24"/>
          <w:szCs w:val="24"/>
        </w:rPr>
      </w:pPr>
      <w:r w:rsidRPr="00581826">
        <w:rPr>
          <w:b w:val="0"/>
          <w:sz w:val="24"/>
          <w:szCs w:val="24"/>
        </w:rPr>
        <w:t xml:space="preserve">H. Dogan-Dunlap. (2006). </w:t>
      </w:r>
      <w:r w:rsidRPr="00581826">
        <w:rPr>
          <w:b w:val="0"/>
          <w:i/>
          <w:color w:val="000000"/>
          <w:sz w:val="24"/>
          <w:szCs w:val="24"/>
        </w:rPr>
        <w:t>Socialization in Online Mathematics Learning Environments</w:t>
      </w:r>
      <w:r w:rsidRPr="00581826">
        <w:rPr>
          <w:b w:val="0"/>
          <w:color w:val="000000"/>
          <w:sz w:val="24"/>
          <w:szCs w:val="24"/>
        </w:rPr>
        <w:t>. The Journal of Technology and Teacher Education, 2006, Vol. 6, pp. 3712-3717. (</w:t>
      </w:r>
      <w:r w:rsidRPr="00581826">
        <w:rPr>
          <w:b w:val="0"/>
          <w:i/>
          <w:color w:val="000000"/>
          <w:sz w:val="24"/>
          <w:szCs w:val="24"/>
        </w:rPr>
        <w:t xml:space="preserve">Award winning research paper at the </w:t>
      </w:r>
      <w:r w:rsidRPr="00581826">
        <w:rPr>
          <w:b w:val="0"/>
          <w:i/>
          <w:sz w:val="24"/>
          <w:szCs w:val="24"/>
        </w:rPr>
        <w:t>Society for Information Technology and Teacher Education International Conference (ISTE)).</w:t>
      </w:r>
    </w:p>
    <w:p w:rsidR="009572D7" w:rsidRPr="00581826" w:rsidRDefault="009572D7" w:rsidP="009572D7">
      <w:pPr>
        <w:tabs>
          <w:tab w:val="left" w:pos="6840"/>
        </w:tabs>
        <w:spacing w:before="240"/>
        <w:ind w:left="360"/>
        <w:jc w:val="both"/>
      </w:pPr>
      <w:r w:rsidRPr="00581826">
        <w:t>*H. Dogan-Dunlap and Q. Liang, (2006) “</w:t>
      </w:r>
      <w:r w:rsidRPr="00186B6C">
        <w:rPr>
          <w:i/>
        </w:rPr>
        <w:t>Affect Factors: Case of a Pedagogical approach for prospective teachers.</w:t>
      </w:r>
      <w:r w:rsidRPr="00581826">
        <w:t>” Alatorre, S., Cortina J.L., Saiz, M., and Mendez, A. (Eds), The proceedings of 28</w:t>
      </w:r>
      <w:r w:rsidRPr="00186B6C">
        <w:rPr>
          <w:vertAlign w:val="superscript"/>
        </w:rPr>
        <w:t>th</w:t>
      </w:r>
      <w:r w:rsidRPr="00581826">
        <w:t xml:space="preserve"> annual meeting of the North American Chapter of the International Group for the Psychology of Mathematics Education (</w:t>
      </w:r>
      <w:smartTag w:uri="urn:schemas-microsoft-com:office:smarttags" w:element="stockticker">
        <w:r w:rsidRPr="00581826">
          <w:t>PME</w:t>
        </w:r>
      </w:smartTag>
      <w:r w:rsidRPr="00581826">
        <w:t xml:space="preserve">-NA). Research Papers. Mérida, México, Vol.2, pp. 717-723. </w:t>
      </w:r>
    </w:p>
    <w:p w:rsidR="009572D7" w:rsidRDefault="009572D7" w:rsidP="009572D7">
      <w:pPr>
        <w:tabs>
          <w:tab w:val="left" w:pos="6840"/>
        </w:tabs>
        <w:jc w:val="both"/>
      </w:pPr>
    </w:p>
    <w:p w:rsidR="009572D7" w:rsidRPr="00581826" w:rsidRDefault="009572D7" w:rsidP="009572D7">
      <w:pPr>
        <w:tabs>
          <w:tab w:val="left" w:pos="6840"/>
        </w:tabs>
        <w:jc w:val="both"/>
      </w:pPr>
    </w:p>
    <w:p w:rsidR="009572D7" w:rsidRPr="00581826" w:rsidRDefault="009572D7" w:rsidP="009572D7">
      <w:pPr>
        <w:ind w:left="360"/>
        <w:jc w:val="both"/>
      </w:pPr>
      <w:r w:rsidRPr="00581826">
        <w:t>H. Dogan-Dunlap, (2006).</w:t>
      </w:r>
      <w:r w:rsidRPr="00186B6C">
        <w:rPr>
          <w:i/>
        </w:rPr>
        <w:t xml:space="preserve"> “Intermediate algebra students’ nonmathematical prior knowledge and conceptualization of function.</w:t>
      </w:r>
      <w:r w:rsidRPr="00581826">
        <w:t xml:space="preserve">” Proceedings of the Third International Conference on the Teaching of Mathematics (at the undergraduate level). Istanbul, Turkey. Refereed paper number 429. 7 pages. </w:t>
      </w:r>
    </w:p>
    <w:p w:rsidR="009572D7" w:rsidRPr="00581826" w:rsidRDefault="009572D7" w:rsidP="009572D7">
      <w:pPr>
        <w:jc w:val="both"/>
      </w:pPr>
    </w:p>
    <w:p w:rsidR="009572D7" w:rsidRPr="00186B6C" w:rsidRDefault="009572D7" w:rsidP="009572D7">
      <w:pPr>
        <w:ind w:left="360"/>
        <w:jc w:val="both"/>
        <w:rPr>
          <w:b/>
          <w:i/>
        </w:rPr>
      </w:pPr>
      <w:r w:rsidRPr="00581826">
        <w:lastRenderedPageBreak/>
        <w:t>H. Dogan-Dunlap, (2006). “</w:t>
      </w:r>
      <w:r w:rsidRPr="00186B6C">
        <w:rPr>
          <w:i/>
        </w:rPr>
        <w:t xml:space="preserve">Pre-service Teachers’ Attitude Toward and Perception of Mathematics: Case of a pedagogical approach to teaching and learning.” </w:t>
      </w:r>
      <w:r w:rsidRPr="00581826">
        <w:t xml:space="preserve"> Proceedings of the Third International Conference on the Teaching of Mathematics (at the undergraduate level). Istanbul, Turkey. Refereed paper number 430. 6 pages. </w:t>
      </w:r>
    </w:p>
    <w:p w:rsidR="009572D7" w:rsidRPr="00581826" w:rsidRDefault="009572D7" w:rsidP="009572D7">
      <w:pPr>
        <w:jc w:val="both"/>
      </w:pPr>
    </w:p>
    <w:p w:rsidR="009572D7" w:rsidRPr="00581826" w:rsidRDefault="009572D7" w:rsidP="009572D7">
      <w:pPr>
        <w:ind w:left="360"/>
        <w:jc w:val="both"/>
      </w:pPr>
      <w:r w:rsidRPr="00581826">
        <w:t>H. Dogan-Dunlap. (2006) “</w:t>
      </w:r>
      <w:r w:rsidRPr="00186B6C">
        <w:rPr>
          <w:bCs/>
          <w:i/>
        </w:rPr>
        <w:t>Socialization in Online Mathematics Learning Environments</w:t>
      </w:r>
      <w:r w:rsidRPr="00186B6C">
        <w:rPr>
          <w:bCs/>
        </w:rPr>
        <w:t xml:space="preserve">.” The proceedings of the 2006 </w:t>
      </w:r>
      <w:r w:rsidRPr="00581826">
        <w:t xml:space="preserve">Society for Information Technology and Teacher Education International Conference. Orlando, Florida, pp. 3712-3717. </w:t>
      </w:r>
    </w:p>
    <w:p w:rsidR="009572D7" w:rsidRPr="00581826" w:rsidRDefault="009572D7" w:rsidP="009572D7">
      <w:pPr>
        <w:jc w:val="both"/>
        <w:rPr>
          <w:bCs/>
        </w:rPr>
      </w:pPr>
    </w:p>
    <w:p w:rsidR="009572D7" w:rsidRPr="00D05B57" w:rsidRDefault="009572D7" w:rsidP="009572D7">
      <w:pPr>
        <w:pStyle w:val="Title"/>
        <w:ind w:left="360"/>
        <w:jc w:val="both"/>
        <w:rPr>
          <w:b w:val="0"/>
          <w:color w:val="0070C0"/>
        </w:rPr>
      </w:pPr>
      <w:r w:rsidRPr="00D05B57">
        <w:rPr>
          <w:b w:val="0"/>
          <w:color w:val="0070C0"/>
        </w:rPr>
        <w:t>H. Dogan-Dunlap. (2006) “</w:t>
      </w:r>
      <w:r w:rsidRPr="00D05B57">
        <w:rPr>
          <w:b w:val="0"/>
          <w:i/>
          <w:color w:val="0070C0"/>
        </w:rPr>
        <w:t>Lack of Set Theory-Relevant Prerequisite Knowledge</w:t>
      </w:r>
      <w:r w:rsidRPr="00D05B57">
        <w:rPr>
          <w:b w:val="0"/>
          <w:color w:val="0070C0"/>
        </w:rPr>
        <w:t xml:space="preserve">.” </w:t>
      </w:r>
      <w:r w:rsidRPr="00D05B57">
        <w:rPr>
          <w:rStyle w:val="Emphasis"/>
          <w:b w:val="0"/>
          <w:bCs w:val="0"/>
          <w:color w:val="0070C0"/>
        </w:rPr>
        <w:t>International Journal of Mathematical Education in Science and Technology (</w:t>
      </w:r>
      <w:r w:rsidRPr="00D05B57">
        <w:rPr>
          <w:b w:val="0"/>
          <w:color w:val="0070C0"/>
        </w:rPr>
        <w:t>IJMEST). Vol. 37, No. 4, June 2006. pp. 401-410.</w:t>
      </w:r>
    </w:p>
    <w:p w:rsidR="009572D7" w:rsidRPr="00581826" w:rsidRDefault="009572D7" w:rsidP="009572D7">
      <w:pPr>
        <w:pStyle w:val="Title"/>
        <w:jc w:val="both"/>
        <w:rPr>
          <w:b w:val="0"/>
        </w:rPr>
      </w:pPr>
    </w:p>
    <w:p w:rsidR="009572D7" w:rsidRPr="00581826" w:rsidRDefault="009572D7" w:rsidP="009572D7">
      <w:pPr>
        <w:ind w:left="360"/>
        <w:jc w:val="both"/>
      </w:pPr>
      <w:r w:rsidRPr="00581826">
        <w:t>H. Dogan-Dunlap, J. Peeples and S. Lewis (2006). “</w:t>
      </w:r>
      <w:r w:rsidRPr="00186B6C">
        <w:rPr>
          <w:i/>
        </w:rPr>
        <w:t>Women in Math Play</w:t>
      </w:r>
      <w:r w:rsidRPr="00581826">
        <w:t>.” Association for Women in Mathematics Newsletter, Vol. 36. No. 3. May-June, 2006. pp. 22-23 .</w:t>
      </w:r>
    </w:p>
    <w:p w:rsidR="009572D7" w:rsidRPr="00D05B57" w:rsidRDefault="009572D7" w:rsidP="009572D7">
      <w:pPr>
        <w:pStyle w:val="Heading4"/>
        <w:keepNext w:val="0"/>
        <w:numPr>
          <w:ilvl w:val="0"/>
          <w:numId w:val="0"/>
        </w:numPr>
        <w:spacing w:after="100" w:afterAutospacing="1"/>
        <w:ind w:left="360"/>
        <w:jc w:val="both"/>
        <w:rPr>
          <w:b w:val="0"/>
          <w:color w:val="0070C0"/>
          <w:sz w:val="24"/>
          <w:szCs w:val="24"/>
        </w:rPr>
      </w:pPr>
      <w:r w:rsidRPr="00D05B57">
        <w:rPr>
          <w:b w:val="0"/>
          <w:color w:val="0070C0"/>
          <w:sz w:val="24"/>
          <w:szCs w:val="24"/>
        </w:rPr>
        <w:t xml:space="preserve">*C. Torres and H. Dogan-Dunlap (2006) “Technology use in </w:t>
      </w:r>
      <w:r w:rsidRPr="00D05B57">
        <w:rPr>
          <w:rStyle w:val="Strong"/>
          <w:color w:val="0070C0"/>
          <w:sz w:val="24"/>
          <w:szCs w:val="24"/>
        </w:rPr>
        <w:t xml:space="preserve">ability-grouped high school mathematics classrooms.” </w:t>
      </w:r>
      <w:r w:rsidRPr="00D05B57">
        <w:rPr>
          <w:b w:val="0"/>
          <w:color w:val="0070C0"/>
          <w:sz w:val="24"/>
          <w:szCs w:val="24"/>
        </w:rPr>
        <w:t xml:space="preserve">E-Journal of Instructional Science and Technology (e-JIST). Vol. 9, No. 1 (13 pages). </w:t>
      </w:r>
    </w:p>
    <w:p w:rsidR="009572D7" w:rsidRPr="00581826" w:rsidRDefault="009572D7" w:rsidP="009572D7">
      <w:pPr>
        <w:pStyle w:val="Heading4"/>
        <w:keepNext w:val="0"/>
        <w:numPr>
          <w:ilvl w:val="0"/>
          <w:numId w:val="0"/>
        </w:numPr>
        <w:spacing w:after="100" w:afterAutospacing="1"/>
        <w:ind w:left="360"/>
        <w:jc w:val="both"/>
        <w:rPr>
          <w:b w:val="0"/>
          <w:sz w:val="24"/>
          <w:szCs w:val="24"/>
        </w:rPr>
      </w:pPr>
      <w:r w:rsidRPr="00581826">
        <w:rPr>
          <w:b w:val="0"/>
          <w:sz w:val="24"/>
          <w:szCs w:val="24"/>
        </w:rPr>
        <w:t>*H. Dogan-Dunlap, C. Torres and F. Chan (2005). “</w:t>
      </w:r>
      <w:r w:rsidRPr="00581826">
        <w:rPr>
          <w:b w:val="0"/>
          <w:i/>
          <w:sz w:val="24"/>
          <w:szCs w:val="24"/>
        </w:rPr>
        <w:t>Language-Based Prior Knowledge and Transition to Mathematics</w:t>
      </w:r>
      <w:r w:rsidRPr="00581826">
        <w:rPr>
          <w:b w:val="0"/>
          <w:sz w:val="24"/>
          <w:szCs w:val="24"/>
        </w:rPr>
        <w:t xml:space="preserve">.” ERIC Education Resources Publication. ED490513. </w:t>
      </w:r>
    </w:p>
    <w:p w:rsidR="009572D7" w:rsidRPr="00581826" w:rsidRDefault="009572D7" w:rsidP="009572D7">
      <w:pPr>
        <w:pStyle w:val="Heading4"/>
        <w:keepNext w:val="0"/>
        <w:numPr>
          <w:ilvl w:val="0"/>
          <w:numId w:val="0"/>
        </w:numPr>
        <w:spacing w:after="100" w:afterAutospacing="1"/>
        <w:ind w:left="360"/>
        <w:jc w:val="both"/>
        <w:rPr>
          <w:b w:val="0"/>
          <w:sz w:val="24"/>
          <w:szCs w:val="24"/>
        </w:rPr>
      </w:pPr>
      <w:r w:rsidRPr="00581826">
        <w:rPr>
          <w:b w:val="0"/>
          <w:sz w:val="24"/>
          <w:szCs w:val="24"/>
        </w:rPr>
        <w:t>H. Dogan-Dunlap (2004) “</w:t>
      </w:r>
      <w:r w:rsidRPr="00581826">
        <w:rPr>
          <w:b w:val="0"/>
          <w:i/>
          <w:sz w:val="24"/>
          <w:szCs w:val="24"/>
        </w:rPr>
        <w:t>Changing Students' Perception of Mathematics through An Integrated, Collaborative, Field-Based Approach To Teaching and Learning Mathematics</w:t>
      </w:r>
      <w:r w:rsidRPr="00581826">
        <w:rPr>
          <w:b w:val="0"/>
          <w:sz w:val="24"/>
          <w:szCs w:val="24"/>
        </w:rPr>
        <w:t xml:space="preserve">.” ERIC Education Resources Publication. ED490407.  </w:t>
      </w:r>
    </w:p>
    <w:p w:rsidR="009572D7" w:rsidRPr="00186B6C" w:rsidRDefault="009572D7" w:rsidP="009572D7">
      <w:pPr>
        <w:spacing w:before="240"/>
        <w:ind w:left="360"/>
        <w:jc w:val="both"/>
        <w:rPr>
          <w:b/>
          <w:i/>
        </w:rPr>
      </w:pPr>
      <w:r w:rsidRPr="00581826">
        <w:t>H. Dogan-Dunlap (2004). “</w:t>
      </w:r>
      <w:r w:rsidRPr="00186B6C">
        <w:rPr>
          <w:i/>
        </w:rPr>
        <w:t>Pedagogy of Online Courses: Case of Matrix and a Research Mathematics Course</w:t>
      </w:r>
      <w:r w:rsidRPr="00581826">
        <w:t>s.” The proceedings of the 17</w:t>
      </w:r>
      <w:r w:rsidRPr="00186B6C">
        <w:rPr>
          <w:vertAlign w:val="superscript"/>
        </w:rPr>
        <w:t>th</w:t>
      </w:r>
      <w:r w:rsidRPr="00581826">
        <w:t xml:space="preserve"> ICTCM (International Conference on Technology in Collegiate Mathematics) conference. New Orleans. pp. 68-73. </w:t>
      </w:r>
    </w:p>
    <w:p w:rsidR="009572D7" w:rsidRPr="00581826" w:rsidRDefault="009572D7" w:rsidP="009572D7">
      <w:pPr>
        <w:jc w:val="both"/>
        <w:rPr>
          <w:b/>
          <w:i/>
        </w:rPr>
      </w:pPr>
    </w:p>
    <w:p w:rsidR="009572D7" w:rsidRPr="00D05B57" w:rsidRDefault="009572D7" w:rsidP="009572D7">
      <w:pPr>
        <w:ind w:left="360"/>
        <w:jc w:val="both"/>
        <w:rPr>
          <w:color w:val="0070C0"/>
        </w:rPr>
      </w:pPr>
      <w:r w:rsidRPr="00D05B57">
        <w:rPr>
          <w:color w:val="0070C0"/>
        </w:rPr>
        <w:t>H. Dogan-Dunlap, (2004). “</w:t>
      </w:r>
      <w:r w:rsidRPr="00D05B57">
        <w:rPr>
          <w:i/>
          <w:color w:val="0070C0"/>
        </w:rPr>
        <w:t>Computers and Linear Algebra</w:t>
      </w:r>
      <w:r w:rsidRPr="00D05B57">
        <w:rPr>
          <w:color w:val="0070C0"/>
        </w:rPr>
        <w:t xml:space="preserve">.” WSEAS Transactions on Mathematics. Vol. 3, Issue 3,  pp. 537-542. </w:t>
      </w:r>
    </w:p>
    <w:p w:rsidR="009572D7" w:rsidRPr="00581826" w:rsidRDefault="009572D7" w:rsidP="009572D7">
      <w:pPr>
        <w:jc w:val="both"/>
      </w:pPr>
    </w:p>
    <w:p w:rsidR="009572D7" w:rsidRPr="00186B6C" w:rsidRDefault="009572D7" w:rsidP="009572D7">
      <w:pPr>
        <w:ind w:left="360"/>
        <w:jc w:val="both"/>
        <w:rPr>
          <w:b/>
          <w:i/>
        </w:rPr>
      </w:pPr>
      <w:r w:rsidRPr="00581826">
        <w:t>H. Dogan-Dunlap, (2004) “</w:t>
      </w:r>
      <w:r w:rsidRPr="00186B6C">
        <w:rPr>
          <w:i/>
        </w:rPr>
        <w:t>Computers and Linear Algebra</w:t>
      </w:r>
      <w:r w:rsidRPr="00581826">
        <w:t xml:space="preserve">.” The CD-ROM proceedings of the 2004 WSEAS International Conference on Applied Mathematics. ISBN: 968-8457--01-7. </w:t>
      </w:r>
    </w:p>
    <w:p w:rsidR="009572D7" w:rsidRPr="00581826" w:rsidRDefault="009572D7" w:rsidP="009572D7">
      <w:pPr>
        <w:ind w:left="60"/>
        <w:jc w:val="both"/>
        <w:rPr>
          <w:b/>
          <w:i/>
        </w:rPr>
      </w:pPr>
    </w:p>
    <w:p w:rsidR="009572D7" w:rsidRPr="00581826" w:rsidRDefault="009572D7" w:rsidP="009572D7">
      <w:pPr>
        <w:ind w:left="360"/>
        <w:jc w:val="both"/>
      </w:pPr>
      <w:r w:rsidRPr="00581826">
        <w:t xml:space="preserve">H. Dogan (2004). “A </w:t>
      </w:r>
      <w:r w:rsidRPr="00186B6C">
        <w:rPr>
          <w:i/>
        </w:rPr>
        <w:t>comparison Study Between a Traditional and Experimental Program</w:t>
      </w:r>
      <w:r w:rsidRPr="00581826">
        <w:t>.” Paper presented at the ISCA 10</w:t>
      </w:r>
      <w:r w:rsidRPr="00186B6C">
        <w:rPr>
          <w:vertAlign w:val="superscript"/>
        </w:rPr>
        <w:t>th</w:t>
      </w:r>
      <w:r w:rsidRPr="00581826">
        <w:t xml:space="preserve"> international conference on Intelligent Systems. ERIC Education Resources Publication</w:t>
      </w:r>
      <w:r w:rsidRPr="00186B6C">
        <w:rPr>
          <w:b/>
        </w:rPr>
        <w:t>.</w:t>
      </w:r>
      <w:r w:rsidRPr="00581826">
        <w:t xml:space="preserve"> ED482567. </w:t>
      </w:r>
    </w:p>
    <w:p w:rsidR="009572D7" w:rsidRPr="00581826" w:rsidRDefault="009572D7" w:rsidP="009572D7">
      <w:pPr>
        <w:jc w:val="both"/>
      </w:pPr>
    </w:p>
    <w:p w:rsidR="009572D7" w:rsidRPr="00D05B57" w:rsidRDefault="009572D7" w:rsidP="009572D7">
      <w:pPr>
        <w:ind w:left="360"/>
        <w:jc w:val="both"/>
        <w:rPr>
          <w:color w:val="0070C0"/>
        </w:rPr>
      </w:pPr>
      <w:r w:rsidRPr="00D05B57">
        <w:rPr>
          <w:color w:val="0070C0"/>
        </w:rPr>
        <w:t>H. Dogan-Dunlap. (2004) “</w:t>
      </w:r>
      <w:r w:rsidRPr="00D05B57">
        <w:rPr>
          <w:i/>
          <w:color w:val="0070C0"/>
        </w:rPr>
        <w:t>Visual Instruction of Abstract Concepts for Non-major Students.</w:t>
      </w:r>
      <w:r w:rsidRPr="00D05B57">
        <w:rPr>
          <w:color w:val="0070C0"/>
        </w:rPr>
        <w:t xml:space="preserve">” The International Journal of Engineering Education (IJEE). Vol. 20. n.4. pp 671-676. </w:t>
      </w:r>
    </w:p>
    <w:p w:rsidR="009572D7" w:rsidRPr="00581826" w:rsidRDefault="009572D7" w:rsidP="009572D7">
      <w:pPr>
        <w:jc w:val="both"/>
        <w:rPr>
          <w:b/>
        </w:rPr>
      </w:pPr>
    </w:p>
    <w:p w:rsidR="009572D7" w:rsidRPr="00581826" w:rsidRDefault="009572D7" w:rsidP="009572D7">
      <w:pPr>
        <w:ind w:left="360"/>
        <w:jc w:val="both"/>
      </w:pPr>
      <w:r w:rsidRPr="00581826">
        <w:lastRenderedPageBreak/>
        <w:t>H. Dogan-Dunlap, (2003). “</w:t>
      </w:r>
      <w:r w:rsidRPr="00186B6C">
        <w:rPr>
          <w:i/>
        </w:rPr>
        <w:t>Technology-Supported Inquiry Based Learning in Collegiate Mathematics.</w:t>
      </w:r>
      <w:r w:rsidRPr="00581826">
        <w:t>” The Electronic Proceedings of the 16</w:t>
      </w:r>
      <w:r w:rsidRPr="00186B6C">
        <w:rPr>
          <w:vertAlign w:val="superscript"/>
        </w:rPr>
        <w:t>th</w:t>
      </w:r>
      <w:r w:rsidRPr="00581826">
        <w:t xml:space="preserve"> annual ICTCM (International Conference on Technology in Collegiate Mathematics), Chicago, November 2003 (6 pages).  </w:t>
      </w:r>
    </w:p>
    <w:p w:rsidR="009572D7" w:rsidRPr="00581826" w:rsidRDefault="009572D7" w:rsidP="009572D7">
      <w:pPr>
        <w:jc w:val="both"/>
      </w:pPr>
    </w:p>
    <w:p w:rsidR="009572D7" w:rsidRPr="00581826" w:rsidRDefault="009572D7" w:rsidP="009572D7">
      <w:pPr>
        <w:ind w:left="360"/>
        <w:jc w:val="both"/>
      </w:pPr>
      <w:r w:rsidRPr="00581826">
        <w:t>H. Dogan, (2001). “</w:t>
      </w:r>
      <w:r w:rsidRPr="00186B6C">
        <w:rPr>
          <w:i/>
        </w:rPr>
        <w:t>A Comparison Study Between a Traditional and Experimental Program</w:t>
      </w:r>
      <w:r w:rsidRPr="00581826">
        <w:t xml:space="preserve">” published in the Proceedings of the </w:t>
      </w:r>
      <w:smartTag w:uri="urn:schemas-microsoft-com:office:smarttags" w:element="stockticker">
        <w:r w:rsidRPr="00581826">
          <w:t>ISCA</w:t>
        </w:r>
      </w:smartTag>
      <w:r w:rsidRPr="00581826">
        <w:t xml:space="preserve"> 10</w:t>
      </w:r>
      <w:r w:rsidRPr="00186B6C">
        <w:rPr>
          <w:vertAlign w:val="superscript"/>
        </w:rPr>
        <w:t>th</w:t>
      </w:r>
      <w:r w:rsidRPr="00581826">
        <w:t xml:space="preserve"> International Conference on Intelligent Systems, June 13-15, 2001 the Hyatt Arlington, Virginia. </w:t>
      </w:r>
    </w:p>
    <w:p w:rsidR="009572D7" w:rsidRPr="00581826" w:rsidRDefault="009572D7" w:rsidP="009572D7">
      <w:pPr>
        <w:jc w:val="both"/>
        <w:rPr>
          <w:b/>
        </w:rPr>
      </w:pPr>
    </w:p>
    <w:p w:rsidR="009572D7" w:rsidRPr="00186B6C" w:rsidRDefault="009572D7" w:rsidP="009572D7">
      <w:pPr>
        <w:ind w:left="360"/>
        <w:jc w:val="both"/>
        <w:rPr>
          <w:iCs/>
        </w:rPr>
      </w:pPr>
      <w:r w:rsidRPr="00581826">
        <w:t>H. Dogan, (2001).</w:t>
      </w:r>
      <w:r w:rsidRPr="00186B6C">
        <w:rPr>
          <w:i/>
          <w:iCs/>
        </w:rPr>
        <w:t xml:space="preserve">" A comparison study between a traditional and experimental first year linear  algebra program.” </w:t>
      </w:r>
      <w:r w:rsidRPr="00186B6C">
        <w:rPr>
          <w:iCs/>
        </w:rPr>
        <w:t xml:space="preserve">Unpublished Dissertation, University of Oklahoma, Norman. </w:t>
      </w:r>
    </w:p>
    <w:p w:rsidR="009572D7" w:rsidRPr="00186B6C" w:rsidRDefault="009572D7" w:rsidP="009572D7">
      <w:pPr>
        <w:ind w:left="360"/>
        <w:jc w:val="both"/>
        <w:rPr>
          <w:b/>
        </w:rPr>
      </w:pPr>
      <w:r w:rsidRPr="00186B6C">
        <w:rPr>
          <w:iCs/>
        </w:rPr>
        <w:t xml:space="preserve">It can be found at  </w:t>
      </w:r>
      <w:hyperlink r:id="rId6" w:history="1">
        <w:r w:rsidRPr="00581826">
          <w:rPr>
            <w:rStyle w:val="Hyperlink"/>
          </w:rPr>
          <w:t>www.math.utep.edu/Faculty/hdogan/home.htm</w:t>
        </w:r>
      </w:hyperlink>
      <w:r w:rsidRPr="00186B6C">
        <w:rPr>
          <w:b/>
        </w:rPr>
        <w:t>.</w:t>
      </w:r>
    </w:p>
    <w:p w:rsidR="009572D7" w:rsidRPr="00581826" w:rsidRDefault="009572D7" w:rsidP="009572D7">
      <w:pPr>
        <w:pStyle w:val="Heading4"/>
        <w:numPr>
          <w:ilvl w:val="0"/>
          <w:numId w:val="0"/>
        </w:numPr>
        <w:ind w:left="360"/>
        <w:jc w:val="both"/>
        <w:rPr>
          <w:i/>
          <w:sz w:val="24"/>
          <w:szCs w:val="24"/>
        </w:rPr>
      </w:pPr>
      <w:r w:rsidRPr="00581826">
        <w:rPr>
          <w:i/>
          <w:sz w:val="24"/>
          <w:szCs w:val="24"/>
        </w:rPr>
        <w:t>Book Chapters</w:t>
      </w:r>
    </w:p>
    <w:p w:rsidR="009572D7" w:rsidRPr="00581826" w:rsidRDefault="009572D7" w:rsidP="009572D7">
      <w:pPr>
        <w:pStyle w:val="Heading8"/>
        <w:numPr>
          <w:ilvl w:val="0"/>
          <w:numId w:val="0"/>
        </w:numPr>
        <w:ind w:left="360"/>
        <w:jc w:val="both"/>
        <w:rPr>
          <w:i w:val="0"/>
        </w:rPr>
      </w:pPr>
      <w:r w:rsidRPr="00581826">
        <w:rPr>
          <w:i w:val="0"/>
        </w:rPr>
        <w:t xml:space="preserve">H. Doğan-Dunlap, E. Özdemir Erdoğan and Ç. Kılıç (2010). </w:t>
      </w:r>
      <w:r w:rsidRPr="00581826">
        <w:t xml:space="preserve">Mathematical Induction: Misconceptions and Learning Difficulties </w:t>
      </w:r>
      <w:r w:rsidRPr="00581826">
        <w:rPr>
          <w:i w:val="0"/>
        </w:rPr>
        <w:t xml:space="preserve">(Mathematiksel Tumevarim: Karsilasilan Kavram Yangilari ve Ögrenme Güçlükleri). In </w:t>
      </w:r>
      <w:hyperlink r:id="rId7" w:history="1">
        <w:r w:rsidRPr="00581826">
          <w:rPr>
            <w:rStyle w:val="Hyperlink"/>
            <w:i w:val="0"/>
          </w:rPr>
          <w:t>M. F. Özmantar</w:t>
        </w:r>
      </w:hyperlink>
      <w:r w:rsidRPr="00581826">
        <w:rPr>
          <w:i w:val="0"/>
        </w:rPr>
        <w:t>, </w:t>
      </w:r>
      <w:hyperlink r:id="rId8" w:history="1">
        <w:r w:rsidRPr="00581826">
          <w:rPr>
            <w:rStyle w:val="Hyperlink"/>
            <w:i w:val="0"/>
          </w:rPr>
          <w:t>E. Bingölbali</w:t>
        </w:r>
      </w:hyperlink>
      <w:r w:rsidRPr="00581826">
        <w:rPr>
          <w:i w:val="0"/>
        </w:rPr>
        <w:t>, and </w:t>
      </w:r>
      <w:hyperlink r:id="rId9" w:history="1">
        <w:r w:rsidRPr="00581826">
          <w:rPr>
            <w:rStyle w:val="Hyperlink"/>
            <w:i w:val="0"/>
          </w:rPr>
          <w:t xml:space="preserve">H. Akkoç </w:t>
        </w:r>
      </w:hyperlink>
      <w:r w:rsidRPr="00581826">
        <w:rPr>
          <w:i w:val="0"/>
        </w:rPr>
        <w:t xml:space="preserve">(Eds,) Matematiksel Kavram Yanılgıları ve Çözüm Önerileri (Conceptual Understanding in Mathematics and Recommendations). Pegem Academy Publishing. Chapter 11, pp. 293-330. </w:t>
      </w:r>
      <w:r w:rsidRPr="00581826">
        <w:rPr>
          <w:b/>
          <w:i w:val="0"/>
          <w:u w:val="single"/>
        </w:rPr>
        <w:t>2</w:t>
      </w:r>
      <w:r w:rsidRPr="00581826">
        <w:rPr>
          <w:b/>
          <w:i w:val="0"/>
          <w:u w:val="single"/>
          <w:vertAlign w:val="superscript"/>
        </w:rPr>
        <w:t>nd</w:t>
      </w:r>
      <w:r w:rsidRPr="00581826">
        <w:rPr>
          <w:b/>
          <w:i w:val="0"/>
          <w:u w:val="single"/>
        </w:rPr>
        <w:t xml:space="preserve"> edition</w:t>
      </w:r>
      <w:r w:rsidRPr="00581826">
        <w:rPr>
          <w:i w:val="0"/>
        </w:rPr>
        <w:t>. (in Turkish).</w:t>
      </w:r>
    </w:p>
    <w:p w:rsidR="009572D7" w:rsidRDefault="009572D7" w:rsidP="009572D7">
      <w:pPr>
        <w:pStyle w:val="Heading8"/>
        <w:numPr>
          <w:ilvl w:val="0"/>
          <w:numId w:val="0"/>
        </w:numPr>
        <w:spacing w:before="0" w:after="0"/>
        <w:ind w:left="360"/>
        <w:jc w:val="both"/>
        <w:rPr>
          <w:i w:val="0"/>
        </w:rPr>
      </w:pPr>
    </w:p>
    <w:p w:rsidR="009572D7" w:rsidRPr="00581826" w:rsidRDefault="009572D7" w:rsidP="009572D7">
      <w:pPr>
        <w:pStyle w:val="Heading8"/>
        <w:numPr>
          <w:ilvl w:val="0"/>
          <w:numId w:val="0"/>
        </w:numPr>
        <w:spacing w:before="0" w:after="0"/>
        <w:ind w:left="360"/>
        <w:jc w:val="both"/>
        <w:rPr>
          <w:i w:val="0"/>
        </w:rPr>
      </w:pPr>
      <w:r w:rsidRPr="00581826">
        <w:rPr>
          <w:i w:val="0"/>
        </w:rPr>
        <w:t xml:space="preserve">H. Doğan-Dunlap, E. Özdemir Erdoğan and Ç. Kılıç (2008). </w:t>
      </w:r>
      <w:r w:rsidRPr="00581826">
        <w:t xml:space="preserve">Mathematical Induction: Misconceptions and Learning Difficulties </w:t>
      </w:r>
      <w:r w:rsidRPr="00581826">
        <w:rPr>
          <w:i w:val="0"/>
        </w:rPr>
        <w:t xml:space="preserve">(Mathematiksel Tumevarim: Karsilasilan Kavram Yangilari ve Ögrenme Güçlükleri). In </w:t>
      </w:r>
      <w:hyperlink r:id="rId10" w:history="1">
        <w:r w:rsidRPr="00581826">
          <w:rPr>
            <w:rStyle w:val="Hyperlink"/>
            <w:i w:val="0"/>
          </w:rPr>
          <w:t>M. F. Özmantar</w:t>
        </w:r>
      </w:hyperlink>
      <w:r w:rsidRPr="00581826">
        <w:rPr>
          <w:i w:val="0"/>
        </w:rPr>
        <w:t>, </w:t>
      </w:r>
      <w:hyperlink r:id="rId11" w:history="1">
        <w:r w:rsidRPr="00581826">
          <w:rPr>
            <w:rStyle w:val="Hyperlink"/>
            <w:i w:val="0"/>
          </w:rPr>
          <w:t>E. Bingölbali</w:t>
        </w:r>
      </w:hyperlink>
      <w:r w:rsidRPr="00581826">
        <w:rPr>
          <w:i w:val="0"/>
        </w:rPr>
        <w:t>, and </w:t>
      </w:r>
      <w:hyperlink r:id="rId12" w:history="1">
        <w:r w:rsidRPr="00581826">
          <w:rPr>
            <w:rStyle w:val="Hyperlink"/>
            <w:i w:val="0"/>
          </w:rPr>
          <w:t xml:space="preserve">H. Akkoç </w:t>
        </w:r>
      </w:hyperlink>
      <w:r w:rsidRPr="00581826">
        <w:rPr>
          <w:i w:val="0"/>
        </w:rPr>
        <w:t xml:space="preserve">(Eds,) Matematiksel Kavram Yanılgıları ve Çözüm Önerileri (Conceptual Understanding in Mathematics and Recommendations). Pegem Academy Publishing. Chapter 11, pp. 293-330, </w:t>
      </w:r>
      <w:r w:rsidRPr="00581826">
        <w:rPr>
          <w:b/>
          <w:i w:val="0"/>
          <w:u w:val="single"/>
        </w:rPr>
        <w:t>1</w:t>
      </w:r>
      <w:r w:rsidRPr="00581826">
        <w:rPr>
          <w:b/>
          <w:i w:val="0"/>
          <w:u w:val="single"/>
          <w:vertAlign w:val="superscript"/>
        </w:rPr>
        <w:t>st</w:t>
      </w:r>
      <w:r w:rsidRPr="00581826">
        <w:rPr>
          <w:b/>
          <w:i w:val="0"/>
          <w:u w:val="single"/>
        </w:rPr>
        <w:t xml:space="preserve"> edition</w:t>
      </w:r>
      <w:r w:rsidRPr="00581826">
        <w:rPr>
          <w:i w:val="0"/>
        </w:rPr>
        <w:t xml:space="preserve"> (Invited chapter). (In Turkish).</w:t>
      </w:r>
    </w:p>
    <w:p w:rsidR="009572D7" w:rsidRDefault="009572D7" w:rsidP="009572D7">
      <w:pPr>
        <w:pStyle w:val="BodyText2"/>
        <w:spacing w:after="0" w:line="240" w:lineRule="auto"/>
        <w:ind w:left="360"/>
        <w:jc w:val="both"/>
      </w:pPr>
    </w:p>
    <w:p w:rsidR="009572D7" w:rsidRPr="00581826" w:rsidRDefault="009572D7" w:rsidP="009572D7">
      <w:pPr>
        <w:pStyle w:val="BodyText2"/>
        <w:spacing w:after="0" w:line="240" w:lineRule="auto"/>
        <w:ind w:left="360"/>
        <w:jc w:val="both"/>
      </w:pPr>
      <w:r w:rsidRPr="00581826">
        <w:t xml:space="preserve">*H. Dogan-Dunlap and M. Ramos. (2007) </w:t>
      </w:r>
      <w:r w:rsidRPr="00581826">
        <w:rPr>
          <w:i/>
        </w:rPr>
        <w:t>Transitioning from University Math Education to First-Year Math Teacher: Examining Data Analysis in a Qualitative Study</w:t>
      </w:r>
      <w:r w:rsidRPr="00581826">
        <w:t>. In E. Hampton, and S. Peregrino (Eds.) A Toolkit for Educator Research: Research for Mutual Understanding in Diverse Communities. Kendall/Hunt Publishing. Chapter 9 pp. 124-142.</w:t>
      </w:r>
    </w:p>
    <w:p w:rsidR="009572D7" w:rsidRDefault="009572D7" w:rsidP="009572D7">
      <w:pPr>
        <w:ind w:left="360"/>
        <w:jc w:val="both"/>
        <w:rPr>
          <w:b/>
          <w:i/>
        </w:rPr>
      </w:pPr>
    </w:p>
    <w:p w:rsidR="009572D7" w:rsidRPr="00186B6C" w:rsidRDefault="009572D7" w:rsidP="009572D7">
      <w:pPr>
        <w:ind w:left="360"/>
        <w:jc w:val="both"/>
        <w:rPr>
          <w:b/>
          <w:i/>
        </w:rPr>
      </w:pPr>
      <w:r w:rsidRPr="00186B6C">
        <w:rPr>
          <w:b/>
          <w:i/>
        </w:rPr>
        <w:t>Contributions in Books</w:t>
      </w:r>
    </w:p>
    <w:p w:rsidR="009572D7" w:rsidRPr="00581826" w:rsidRDefault="009572D7" w:rsidP="009572D7">
      <w:pPr>
        <w:ind w:left="-288"/>
        <w:jc w:val="both"/>
        <w:rPr>
          <w:b/>
        </w:rPr>
      </w:pPr>
    </w:p>
    <w:p w:rsidR="009572D7" w:rsidRPr="00581826" w:rsidRDefault="009572D7" w:rsidP="009572D7">
      <w:pPr>
        <w:ind w:left="360"/>
        <w:jc w:val="both"/>
      </w:pPr>
      <w:r w:rsidRPr="00186B6C">
        <w:rPr>
          <w:i/>
        </w:rPr>
        <w:t>“Count Her In!”</w:t>
      </w:r>
      <w:r w:rsidRPr="00581826">
        <w:t xml:space="preserve"> An MAA Tensor grant supported book. S.L. Lewis, J. Peeples and H. Dogan-Dunlap. 2005. </w:t>
      </w:r>
    </w:p>
    <w:p w:rsidR="009572D7" w:rsidRPr="00581826" w:rsidRDefault="009572D7" w:rsidP="009572D7">
      <w:pPr>
        <w:ind w:left="432"/>
        <w:jc w:val="both"/>
      </w:pPr>
    </w:p>
    <w:p w:rsidR="009572D7" w:rsidRPr="00581826" w:rsidRDefault="009572D7" w:rsidP="009572D7">
      <w:pPr>
        <w:ind w:left="360"/>
        <w:jc w:val="both"/>
      </w:pPr>
      <w:r w:rsidRPr="00186B6C">
        <w:rPr>
          <w:i/>
        </w:rPr>
        <w:t>“Traveling Workshops in Teacher Preparation</w:t>
      </w:r>
      <w:r w:rsidRPr="00581826">
        <w:t>.” The American Association of Two-Year Colleges (AMATYC). Collins, R. et al. (Eds.) A member of the TP (Teacher Preparation) Facilitators. Published by NSF grant #0101683, 2004.</w:t>
      </w:r>
    </w:p>
    <w:p w:rsidR="009572D7" w:rsidRPr="00581826" w:rsidRDefault="009572D7" w:rsidP="009572D7">
      <w:pPr>
        <w:pStyle w:val="Heading4"/>
        <w:numPr>
          <w:ilvl w:val="0"/>
          <w:numId w:val="0"/>
        </w:numPr>
        <w:ind w:left="360"/>
        <w:jc w:val="both"/>
        <w:rPr>
          <w:sz w:val="24"/>
          <w:szCs w:val="24"/>
        </w:rPr>
      </w:pPr>
      <w:r w:rsidRPr="00581826">
        <w:rPr>
          <w:i/>
          <w:sz w:val="24"/>
          <w:szCs w:val="24"/>
        </w:rPr>
        <w:lastRenderedPageBreak/>
        <w:t>Books</w:t>
      </w:r>
    </w:p>
    <w:p w:rsidR="009572D7" w:rsidRPr="00186B6C" w:rsidRDefault="009572D7" w:rsidP="009572D7">
      <w:pPr>
        <w:ind w:left="360"/>
        <w:jc w:val="both"/>
        <w:rPr>
          <w:b/>
        </w:rPr>
      </w:pPr>
      <w:r w:rsidRPr="00581826">
        <w:t>H. Dogan-Dunlap. (2008).</w:t>
      </w:r>
      <w:r w:rsidRPr="00186B6C">
        <w:rPr>
          <w:i/>
        </w:rPr>
        <w:t xml:space="preserve"> Linear</w:t>
      </w:r>
      <w:r w:rsidRPr="00186B6C">
        <w:rPr>
          <w:b/>
          <w:i/>
        </w:rPr>
        <w:t xml:space="preserve"> </w:t>
      </w:r>
      <w:r w:rsidRPr="00186B6C">
        <w:rPr>
          <w:i/>
        </w:rPr>
        <w:t>Algebra Teaching and Learning: Visualization</w:t>
      </w:r>
      <w:r w:rsidRPr="00186B6C">
        <w:rPr>
          <w:b/>
        </w:rPr>
        <w:t xml:space="preserve">. </w:t>
      </w:r>
      <w:r w:rsidRPr="00581826">
        <w:t>Dr. Müller Aktiengesellschaft &amp; Co. KG Publishing, Germany.</w:t>
      </w:r>
    </w:p>
    <w:p w:rsidR="009572D7" w:rsidRPr="00581826" w:rsidRDefault="009572D7" w:rsidP="009572D7">
      <w:pPr>
        <w:pStyle w:val="Heading4"/>
        <w:keepNext w:val="0"/>
        <w:numPr>
          <w:ilvl w:val="0"/>
          <w:numId w:val="0"/>
        </w:numPr>
        <w:spacing w:before="100" w:beforeAutospacing="1" w:after="100" w:afterAutospacing="1"/>
        <w:ind w:left="360"/>
        <w:jc w:val="both"/>
        <w:rPr>
          <w:b w:val="0"/>
          <w:bCs w:val="0"/>
          <w:color w:val="000000"/>
          <w:sz w:val="24"/>
          <w:szCs w:val="24"/>
        </w:rPr>
      </w:pPr>
      <w:r w:rsidRPr="00581826">
        <w:rPr>
          <w:b w:val="0"/>
          <w:sz w:val="24"/>
          <w:szCs w:val="24"/>
        </w:rPr>
        <w:t>*S. Villa and H. Dogan-Dunlap (2009).</w:t>
      </w:r>
      <w:r w:rsidRPr="00581826">
        <w:rPr>
          <w:b w:val="0"/>
          <w:bCs w:val="0"/>
          <w:color w:val="000000"/>
          <w:sz w:val="24"/>
          <w:szCs w:val="24"/>
        </w:rPr>
        <w:t xml:space="preserve"> </w:t>
      </w:r>
      <w:r w:rsidRPr="00581826">
        <w:rPr>
          <w:b w:val="0"/>
          <w:bCs w:val="0"/>
          <w:i/>
          <w:color w:val="000000"/>
          <w:sz w:val="24"/>
          <w:szCs w:val="24"/>
        </w:rPr>
        <w:t>Mathematics Performance and Reading Skills: Problem Solving</w:t>
      </w:r>
      <w:r w:rsidRPr="00581826">
        <w:rPr>
          <w:b w:val="0"/>
          <w:bCs w:val="0"/>
          <w:color w:val="000000"/>
          <w:sz w:val="24"/>
          <w:szCs w:val="24"/>
        </w:rPr>
        <w:t>. VDM Verlag publishing. (Modified version of Sandra Villa’s thesis).</w:t>
      </w:r>
    </w:p>
    <w:p w:rsidR="009572D7" w:rsidRPr="00186B6C" w:rsidRDefault="009572D7" w:rsidP="009572D7">
      <w:pPr>
        <w:ind w:left="360"/>
        <w:jc w:val="both"/>
        <w:rPr>
          <w:i/>
        </w:rPr>
      </w:pPr>
      <w:r w:rsidRPr="00186B6C">
        <w:rPr>
          <w:b/>
          <w:bCs/>
          <w:i/>
        </w:rPr>
        <w:t xml:space="preserve">Newsletter and Magazine Articles </w:t>
      </w:r>
    </w:p>
    <w:p w:rsidR="009572D7" w:rsidRPr="00581826" w:rsidRDefault="009572D7" w:rsidP="009572D7">
      <w:pPr>
        <w:ind w:left="432"/>
        <w:jc w:val="both"/>
      </w:pPr>
    </w:p>
    <w:p w:rsidR="009572D7" w:rsidRPr="00581826" w:rsidRDefault="009572D7" w:rsidP="009572D7">
      <w:pPr>
        <w:ind w:left="360"/>
        <w:jc w:val="both"/>
      </w:pPr>
      <w:r w:rsidRPr="00581826">
        <w:t>“</w:t>
      </w:r>
      <w:r w:rsidRPr="00186B6C">
        <w:rPr>
          <w:i/>
        </w:rPr>
        <w:t>Women in Math Play</w:t>
      </w:r>
      <w:r w:rsidRPr="00581826">
        <w:t xml:space="preserve">.” Association for Women in Mathematics Newsletter, Vol. 36. No. 3. May-June, 2006. pp. 22-23. Coauthors: J. Peeples and S. Lewis. </w:t>
      </w:r>
    </w:p>
    <w:p w:rsidR="009572D7" w:rsidRPr="00581826" w:rsidRDefault="009572D7" w:rsidP="009572D7">
      <w:pPr>
        <w:jc w:val="both"/>
      </w:pPr>
    </w:p>
    <w:p w:rsidR="009572D7" w:rsidRPr="00581826" w:rsidRDefault="009572D7" w:rsidP="009572D7">
      <w:pPr>
        <w:ind w:left="360"/>
        <w:jc w:val="both"/>
      </w:pPr>
      <w:r w:rsidRPr="00581826">
        <w:t>“</w:t>
      </w:r>
      <w:r w:rsidRPr="00186B6C">
        <w:rPr>
          <w:i/>
        </w:rPr>
        <w:t>MAA Southwest Section Meeting</w:t>
      </w:r>
      <w:r w:rsidRPr="00581826">
        <w:t>.” UTEP Mathematical Sciences Department fall Newsletter, 2005.</w:t>
      </w:r>
    </w:p>
    <w:p w:rsidR="009572D7" w:rsidRPr="00581826" w:rsidRDefault="009572D7" w:rsidP="009572D7">
      <w:pPr>
        <w:jc w:val="both"/>
      </w:pPr>
    </w:p>
    <w:p w:rsidR="009572D7" w:rsidRPr="00581826" w:rsidRDefault="009572D7" w:rsidP="009572D7">
      <w:pPr>
        <w:ind w:left="360"/>
        <w:jc w:val="both"/>
      </w:pPr>
      <w:r w:rsidRPr="00581826">
        <w:t>“</w:t>
      </w:r>
      <w:r w:rsidRPr="00186B6C">
        <w:rPr>
          <w:i/>
        </w:rPr>
        <w:t>MAA Southwest Section Meeting Report</w:t>
      </w:r>
      <w:r w:rsidRPr="00581826">
        <w:t>,” April 2005. Southwest Section Newsletter, Vol. 19, N: 1. pp 3-4, 2005.</w:t>
      </w:r>
    </w:p>
    <w:p w:rsidR="009572D7" w:rsidRPr="00581826" w:rsidRDefault="009572D7" w:rsidP="009572D7">
      <w:pPr>
        <w:jc w:val="both"/>
      </w:pPr>
    </w:p>
    <w:p w:rsidR="009572D7" w:rsidRPr="00581826" w:rsidRDefault="009572D7" w:rsidP="009572D7">
      <w:pPr>
        <w:ind w:left="360"/>
        <w:jc w:val="both"/>
      </w:pPr>
      <w:r w:rsidRPr="00581826">
        <w:t>MAA Southwest section meeting announcement. Southwest Section Newsletter. Vol. 18, No.2. February 2005.</w:t>
      </w:r>
    </w:p>
    <w:p w:rsidR="009572D7" w:rsidRPr="00581826" w:rsidRDefault="009572D7" w:rsidP="009572D7">
      <w:pPr>
        <w:jc w:val="both"/>
      </w:pPr>
    </w:p>
    <w:p w:rsidR="009572D7" w:rsidRPr="00581826" w:rsidRDefault="009572D7" w:rsidP="009572D7">
      <w:pPr>
        <w:ind w:left="360"/>
        <w:jc w:val="both"/>
      </w:pPr>
      <w:r w:rsidRPr="00581826">
        <w:t>“</w:t>
      </w:r>
      <w:r w:rsidRPr="00186B6C">
        <w:rPr>
          <w:i/>
        </w:rPr>
        <w:t>Section Meeting</w:t>
      </w:r>
      <w:r w:rsidRPr="00581826">
        <w:t>.” Southwest Section Newsletter. Vol. 18, n1, October, 2004.</w:t>
      </w:r>
    </w:p>
    <w:p w:rsidR="009572D7" w:rsidRPr="00581826" w:rsidRDefault="009572D7" w:rsidP="009572D7">
      <w:pPr>
        <w:jc w:val="both"/>
        <w:rPr>
          <w:i/>
        </w:rPr>
      </w:pPr>
    </w:p>
    <w:p w:rsidR="009572D7" w:rsidRPr="00581826" w:rsidRDefault="009572D7" w:rsidP="009572D7">
      <w:pPr>
        <w:pStyle w:val="Heading6"/>
        <w:numPr>
          <w:ilvl w:val="0"/>
          <w:numId w:val="0"/>
        </w:numPr>
        <w:ind w:left="360"/>
        <w:jc w:val="both"/>
        <w:rPr>
          <w:i/>
          <w:sz w:val="24"/>
          <w:szCs w:val="24"/>
        </w:rPr>
      </w:pPr>
      <w:r w:rsidRPr="00581826">
        <w:rPr>
          <w:i/>
          <w:sz w:val="24"/>
          <w:szCs w:val="24"/>
        </w:rPr>
        <w:t>Abstracts</w:t>
      </w:r>
    </w:p>
    <w:p w:rsidR="009572D7" w:rsidRPr="00581826" w:rsidRDefault="009572D7" w:rsidP="009572D7">
      <w:pPr>
        <w:pStyle w:val="Heading2"/>
        <w:keepNext w:val="0"/>
        <w:numPr>
          <w:ilvl w:val="0"/>
          <w:numId w:val="0"/>
        </w:numPr>
        <w:spacing w:before="100" w:beforeAutospacing="1" w:after="100" w:afterAutospacing="1"/>
        <w:ind w:left="360"/>
        <w:jc w:val="both"/>
        <w:rPr>
          <w:rFonts w:ascii="Times New Roman" w:hAnsi="Times New Roman" w:cs="Times New Roman"/>
          <w:b w:val="0"/>
          <w:sz w:val="24"/>
          <w:szCs w:val="24"/>
        </w:rPr>
      </w:pPr>
      <w:r w:rsidRPr="00581826">
        <w:rPr>
          <w:rFonts w:ascii="Times New Roman" w:hAnsi="Times New Roman" w:cs="Times New Roman"/>
          <w:b w:val="0"/>
          <w:sz w:val="24"/>
          <w:szCs w:val="24"/>
        </w:rPr>
        <w:t>*J. Loya, *A. Muniz and H. Dogan (2012).</w:t>
      </w:r>
      <w:r w:rsidRPr="00581826">
        <w:rPr>
          <w:rFonts w:ascii="Times New Roman" w:hAnsi="Times New Roman" w:cs="Times New Roman"/>
          <w:b w:val="0"/>
          <w:bCs w:val="0"/>
          <w:sz w:val="24"/>
          <w:szCs w:val="24"/>
        </w:rPr>
        <w:t xml:space="preserve"> </w:t>
      </w:r>
      <w:r w:rsidRPr="00581826">
        <w:rPr>
          <w:rFonts w:ascii="Times New Roman" w:hAnsi="Times New Roman" w:cs="Times New Roman"/>
          <w:b w:val="0"/>
          <w:sz w:val="24"/>
          <w:szCs w:val="24"/>
        </w:rPr>
        <w:t>Matrix Product Application to Fibonacci Sequence</w:t>
      </w:r>
      <w:r w:rsidRPr="00581826">
        <w:rPr>
          <w:rFonts w:ascii="Times New Roman" w:hAnsi="Times New Roman" w:cs="Times New Roman"/>
          <w:b w:val="0"/>
          <w:bCs w:val="0"/>
          <w:sz w:val="24"/>
          <w:szCs w:val="24"/>
        </w:rPr>
        <w:t xml:space="preserve">. </w:t>
      </w:r>
      <w:hyperlink r:id="rId13" w:history="1">
        <w:r w:rsidRPr="00581826">
          <w:rPr>
            <w:rStyle w:val="Hyperlink"/>
            <w:rFonts w:ascii="Times New Roman" w:hAnsi="Times New Roman" w:cs="Times New Roman"/>
            <w:b w:val="0"/>
            <w:sz w:val="24"/>
            <w:szCs w:val="24"/>
          </w:rPr>
          <w:t>COURI Symposium Abstracts, Spring 201</w:t>
        </w:r>
      </w:hyperlink>
      <w:r w:rsidRPr="00581826">
        <w:rPr>
          <w:rFonts w:ascii="Times New Roman" w:hAnsi="Times New Roman" w:cs="Times New Roman"/>
          <w:b w:val="0"/>
          <w:sz w:val="24"/>
          <w:szCs w:val="24"/>
        </w:rPr>
        <w:t>2. Abstract number ?? http://digitalcommons.utep.edu/couri_abstracts/??</w:t>
      </w:r>
      <w:r w:rsidRPr="00581826">
        <w:rPr>
          <w:rFonts w:ascii="Times New Roman" w:hAnsi="Times New Roman" w:cs="Times New Roman"/>
          <w:sz w:val="24"/>
          <w:szCs w:val="24"/>
        </w:rPr>
        <w:t xml:space="preserve">/ </w:t>
      </w:r>
    </w:p>
    <w:p w:rsidR="009572D7" w:rsidRPr="00581826" w:rsidRDefault="009572D7" w:rsidP="009572D7">
      <w:pPr>
        <w:pStyle w:val="Heading2"/>
        <w:keepNext w:val="0"/>
        <w:numPr>
          <w:ilvl w:val="0"/>
          <w:numId w:val="0"/>
        </w:numPr>
        <w:spacing w:before="120" w:after="100" w:afterAutospacing="1"/>
        <w:ind w:left="360"/>
        <w:jc w:val="both"/>
        <w:rPr>
          <w:rFonts w:ascii="Times New Roman" w:hAnsi="Times New Roman" w:cs="Times New Roman"/>
          <w:sz w:val="24"/>
          <w:szCs w:val="24"/>
        </w:rPr>
      </w:pPr>
      <w:r w:rsidRPr="00581826">
        <w:rPr>
          <w:rFonts w:ascii="Times New Roman" w:hAnsi="Times New Roman" w:cs="Times New Roman"/>
          <w:b w:val="0"/>
          <w:sz w:val="24"/>
          <w:szCs w:val="24"/>
        </w:rPr>
        <w:t>*L. Berumen, E. Chaidez, H. Dogan and J. G. Rosiles (2011).</w:t>
      </w:r>
      <w:r w:rsidRPr="00581826">
        <w:rPr>
          <w:rFonts w:ascii="Times New Roman" w:hAnsi="Times New Roman" w:cs="Times New Roman"/>
          <w:sz w:val="24"/>
          <w:szCs w:val="24"/>
        </w:rPr>
        <w:t xml:space="preserve"> </w:t>
      </w:r>
      <w:r w:rsidRPr="00581826">
        <w:rPr>
          <w:rFonts w:ascii="Times New Roman" w:hAnsi="Times New Roman" w:cs="Times New Roman"/>
          <w:b w:val="0"/>
          <w:sz w:val="24"/>
          <w:szCs w:val="24"/>
        </w:rPr>
        <w:t>Increasing Efficiency in Boundary Security with Wireless Sensor Networks and Geospatial Information Systems using Homology Theory</w:t>
      </w:r>
      <w:r w:rsidRPr="00581826">
        <w:rPr>
          <w:rFonts w:ascii="Times New Roman" w:hAnsi="Times New Roman" w:cs="Times New Roman"/>
          <w:sz w:val="24"/>
          <w:szCs w:val="24"/>
        </w:rPr>
        <w:t xml:space="preserve">. </w:t>
      </w:r>
      <w:hyperlink r:id="rId14" w:history="1">
        <w:r w:rsidRPr="00581826">
          <w:rPr>
            <w:rStyle w:val="Hyperlink"/>
            <w:rFonts w:ascii="Times New Roman" w:hAnsi="Times New Roman" w:cs="Times New Roman"/>
            <w:b w:val="0"/>
            <w:sz w:val="24"/>
            <w:szCs w:val="24"/>
          </w:rPr>
          <w:t>COURI Symposium Abstracts, Spring 2011</w:t>
        </w:r>
      </w:hyperlink>
      <w:r w:rsidRPr="00581826">
        <w:rPr>
          <w:rFonts w:ascii="Times New Roman" w:hAnsi="Times New Roman" w:cs="Times New Roman"/>
          <w:b w:val="0"/>
          <w:sz w:val="24"/>
          <w:szCs w:val="24"/>
        </w:rPr>
        <w:t>. Abstract number, 40. http://digitalcommons.utep.edu/couri_abstracts/40</w:t>
      </w:r>
      <w:r w:rsidRPr="00581826">
        <w:rPr>
          <w:rFonts w:ascii="Times New Roman" w:hAnsi="Times New Roman" w:cs="Times New Roman"/>
          <w:sz w:val="24"/>
          <w:szCs w:val="24"/>
        </w:rPr>
        <w:t xml:space="preserve">/ </w:t>
      </w:r>
      <w:r w:rsidRPr="00581826">
        <w:rPr>
          <w:rFonts w:ascii="Times New Roman" w:hAnsi="Times New Roman" w:cs="Times New Roman"/>
          <w:b w:val="0"/>
          <w:sz w:val="24"/>
          <w:szCs w:val="24"/>
        </w:rPr>
        <w:t>(received best poster award in mathematics and physical sciences).</w:t>
      </w:r>
    </w:p>
    <w:p w:rsidR="009572D7" w:rsidRPr="00581826" w:rsidRDefault="009572D7" w:rsidP="009572D7">
      <w:pPr>
        <w:spacing w:before="120"/>
        <w:ind w:left="360"/>
        <w:jc w:val="both"/>
      </w:pPr>
      <w:r w:rsidRPr="00581826">
        <w:t>H. Dogan-Dunlap. 2006. Socialization in Online Mathematics Learning environments. C. M. Crawford (Managing editor), Society for Information Technology and Teacher Education. 17</w:t>
      </w:r>
      <w:r w:rsidRPr="00186B6C">
        <w:rPr>
          <w:vertAlign w:val="superscript"/>
        </w:rPr>
        <w:t>th</w:t>
      </w:r>
      <w:r w:rsidRPr="00581826">
        <w:t xml:space="preserve"> International conference. Abstracts.  March 20-24, Orlando, Florida, USA. pp.30.</w:t>
      </w:r>
    </w:p>
    <w:p w:rsidR="009572D7" w:rsidRPr="00581826" w:rsidRDefault="009572D7" w:rsidP="009572D7">
      <w:pPr>
        <w:jc w:val="both"/>
      </w:pPr>
    </w:p>
    <w:p w:rsidR="009572D7" w:rsidRPr="00581826" w:rsidRDefault="009572D7" w:rsidP="009572D7">
      <w:pPr>
        <w:ind w:left="360"/>
        <w:jc w:val="both"/>
      </w:pPr>
      <w:r w:rsidRPr="00581826">
        <w:t xml:space="preserve">H. Dogan-Dunlap. 2006.  “Intermediate Algebra Students’ Language-Based Knowledge and their Conceptualizations of Function.” RUME conference, Piscataway, New Jersey. </w:t>
      </w:r>
      <w:hyperlink r:id="rId15" w:history="1">
        <w:r w:rsidRPr="00581826">
          <w:rPr>
            <w:rStyle w:val="Hyperlink"/>
          </w:rPr>
          <w:t>http://mathed.asu.edu/CRUME2006/Abstracts.html</w:t>
        </w:r>
      </w:hyperlink>
      <w:r w:rsidRPr="00581826">
        <w:t>.</w:t>
      </w:r>
    </w:p>
    <w:p w:rsidR="009572D7" w:rsidRPr="00581826" w:rsidRDefault="009572D7" w:rsidP="009572D7">
      <w:pPr>
        <w:jc w:val="both"/>
      </w:pPr>
    </w:p>
    <w:p w:rsidR="009572D7" w:rsidRPr="00581826" w:rsidRDefault="009572D7" w:rsidP="009572D7">
      <w:pPr>
        <w:pStyle w:val="BodyText2"/>
        <w:spacing w:after="0" w:line="240" w:lineRule="auto"/>
        <w:ind w:left="360"/>
        <w:jc w:val="both"/>
      </w:pPr>
      <w:r w:rsidRPr="00581826">
        <w:lastRenderedPageBreak/>
        <w:t>H. Dogan-Dunlap. 2004. “</w:t>
      </w:r>
      <w:r w:rsidRPr="00581826">
        <w:rPr>
          <w:i/>
        </w:rPr>
        <w:t>Changing Students’ Perception of mathematics through an Integrated, Collaborative, Field-Based approach to Teaching and Learning Mathematics</w:t>
      </w:r>
      <w:r w:rsidRPr="00581826">
        <w:t>.” The 2004 AMS conference abstracts. Reference number for the abstract: 993-Y1-1636.</w:t>
      </w:r>
    </w:p>
    <w:p w:rsidR="009572D7" w:rsidRPr="00581826" w:rsidRDefault="009572D7" w:rsidP="009572D7">
      <w:pPr>
        <w:ind w:left="720"/>
        <w:jc w:val="both"/>
      </w:pPr>
    </w:p>
    <w:p w:rsidR="009572D7" w:rsidRPr="00581826" w:rsidRDefault="009572D7" w:rsidP="009572D7">
      <w:pPr>
        <w:ind w:left="360"/>
        <w:jc w:val="both"/>
      </w:pPr>
      <w:r w:rsidRPr="00581826">
        <w:t>H. Dogan, 2003. “</w:t>
      </w:r>
      <w:r w:rsidRPr="00186B6C">
        <w:rPr>
          <w:i/>
          <w:iCs/>
        </w:rPr>
        <w:t>An activity to Enhance Understanding of Sets.”</w:t>
      </w:r>
      <w:r w:rsidRPr="00581826">
        <w:t xml:space="preserve"> The MAA Southwest section meetingingApril5-62003                                                                            http://www.nmt.edu/~wstone/www/MAAmeeting/DoganDunlap.</w:t>
      </w:r>
    </w:p>
    <w:p w:rsidR="009572D7" w:rsidRPr="00581826" w:rsidRDefault="009572D7" w:rsidP="009572D7">
      <w:pPr>
        <w:ind w:left="720"/>
        <w:jc w:val="both"/>
      </w:pPr>
    </w:p>
    <w:p w:rsidR="009572D7" w:rsidRPr="00581826" w:rsidRDefault="009572D7" w:rsidP="009572D7">
      <w:pPr>
        <w:ind w:left="360"/>
        <w:jc w:val="both"/>
      </w:pPr>
      <w:r w:rsidRPr="00581826">
        <w:t>H. Dogan, E. Izquierdo and O. Kosheleva, 2002.  “</w:t>
      </w:r>
      <w:r w:rsidRPr="00186B6C">
        <w:rPr>
          <w:i/>
          <w:iCs/>
        </w:rPr>
        <w:t>Outcome of a Collaboration Between two University Departments: Mathematics and Education.”</w:t>
      </w:r>
      <w:r w:rsidRPr="00581826">
        <w:t xml:space="preserve"> The Fifth Annual Mathematics Education Institute at the New Mexico State University in March 16-19, 2002. </w:t>
      </w:r>
      <w:hyperlink r:id="rId16" w:history="1">
        <w:r w:rsidRPr="00581826">
          <w:rPr>
            <w:rStyle w:val="Hyperlink"/>
          </w:rPr>
          <w:t>http://www.math.nmsu</w:t>
        </w:r>
      </w:hyperlink>
      <w:r w:rsidRPr="00581826">
        <w:t xml:space="preserve">. </w:t>
      </w:r>
    </w:p>
    <w:p w:rsidR="009572D7" w:rsidRPr="00581826" w:rsidRDefault="009572D7" w:rsidP="009572D7">
      <w:pPr>
        <w:ind w:left="720"/>
        <w:jc w:val="both"/>
      </w:pPr>
    </w:p>
    <w:p w:rsidR="009572D7" w:rsidRPr="00581826" w:rsidRDefault="009572D7" w:rsidP="009572D7">
      <w:pPr>
        <w:ind w:left="360"/>
        <w:jc w:val="both"/>
      </w:pPr>
      <w:r w:rsidRPr="00581826">
        <w:t xml:space="preserve">H. Dogan, 2002. </w:t>
      </w:r>
      <w:r w:rsidRPr="00186B6C">
        <w:rPr>
          <w:i/>
          <w:iCs/>
        </w:rPr>
        <w:t>“Effects of Use of MATHEMATICA in Learning of Basic Linear Algebra Concepts.”</w:t>
      </w:r>
      <w:r w:rsidRPr="00581826">
        <w:t xml:space="preserve"> The 2002 AMS conference abstracts: Reference number for the abstract: 973-SI-496.</w:t>
      </w:r>
    </w:p>
    <w:p w:rsidR="009572D7" w:rsidRDefault="009572D7" w:rsidP="009572D7">
      <w:pPr>
        <w:jc w:val="both"/>
        <w:rPr>
          <w:b/>
          <w:i/>
        </w:rPr>
      </w:pPr>
    </w:p>
    <w:p w:rsidR="009572D7" w:rsidRDefault="009572D7" w:rsidP="009572D7">
      <w:pPr>
        <w:jc w:val="both"/>
        <w:rPr>
          <w:b/>
          <w:i/>
        </w:rPr>
      </w:pPr>
    </w:p>
    <w:p w:rsidR="009572D7" w:rsidRPr="00186B6C" w:rsidRDefault="009572D7" w:rsidP="009572D7">
      <w:pPr>
        <w:ind w:left="360"/>
        <w:jc w:val="both"/>
        <w:rPr>
          <w:b/>
          <w:i/>
        </w:rPr>
      </w:pPr>
      <w:r w:rsidRPr="00186B6C">
        <w:rPr>
          <w:b/>
          <w:i/>
        </w:rPr>
        <w:t>Others</w:t>
      </w:r>
    </w:p>
    <w:p w:rsidR="009572D7" w:rsidRPr="00581826" w:rsidRDefault="009572D7" w:rsidP="009572D7">
      <w:pPr>
        <w:jc w:val="both"/>
        <w:rPr>
          <w:i/>
        </w:rPr>
      </w:pPr>
    </w:p>
    <w:p w:rsidR="009572D7" w:rsidRPr="00581826" w:rsidRDefault="009572D7" w:rsidP="009572D7">
      <w:pPr>
        <w:ind w:left="360"/>
        <w:jc w:val="both"/>
      </w:pPr>
      <w:r w:rsidRPr="00581826">
        <w:t xml:space="preserve">H. Dogan-Dunlap.  (2008). </w:t>
      </w:r>
      <w:r w:rsidRPr="00186B6C">
        <w:rPr>
          <w:i/>
        </w:rPr>
        <w:t>Making Transition to Linear Independence Through Set Theory and a Web Module</w:t>
      </w:r>
      <w:r w:rsidRPr="00581826">
        <w:t xml:space="preserve">. Presentations made at the Joint Meetings of the </w:t>
      </w:r>
      <w:smartTag w:uri="urn:schemas-microsoft-com:office:smarttags" w:element="stockticker">
        <w:r w:rsidRPr="00581826">
          <w:t>MAA</w:t>
        </w:r>
      </w:smartTag>
      <w:r w:rsidRPr="00581826">
        <w:t xml:space="preserve"> and </w:t>
      </w:r>
      <w:smartTag w:uri="urn:schemas-microsoft-com:office:smarttags" w:element="stockticker">
        <w:r w:rsidRPr="00581826">
          <w:t>AMS</w:t>
        </w:r>
      </w:smartTag>
      <w:r w:rsidRPr="00581826">
        <w:t xml:space="preserve"> from the contributed papers sessions on Innovative and Effective Ways to Teach Linear Algebra. San Diego, 2008.</w:t>
      </w:r>
    </w:p>
    <w:p w:rsidR="009572D7" w:rsidRPr="00581826" w:rsidRDefault="009572D7" w:rsidP="009572D7">
      <w:pPr>
        <w:ind w:left="360"/>
        <w:jc w:val="both"/>
      </w:pPr>
      <w:r w:rsidRPr="00581826">
        <w:t>http://math.pepperdine.edu/dstrong/LinearAlgebra/2008/index.html</w:t>
      </w:r>
    </w:p>
    <w:p w:rsidR="009572D7" w:rsidRPr="00581826" w:rsidRDefault="009572D7" w:rsidP="009572D7">
      <w:pPr>
        <w:jc w:val="both"/>
      </w:pPr>
    </w:p>
    <w:p w:rsidR="009572D7" w:rsidRPr="00581826" w:rsidRDefault="009572D7" w:rsidP="009572D7">
      <w:pPr>
        <w:ind w:left="360"/>
        <w:jc w:val="both"/>
      </w:pPr>
      <w:r w:rsidRPr="00581826">
        <w:t xml:space="preserve">H. Dogan-Dunlap. Virtual interactive activities for linear algebra. </w:t>
      </w:r>
    </w:p>
    <w:p w:rsidR="009572D7" w:rsidRPr="00186B6C" w:rsidRDefault="009572D7" w:rsidP="009572D7">
      <w:pPr>
        <w:ind w:left="360"/>
        <w:jc w:val="both"/>
        <w:rPr>
          <w:iCs/>
        </w:rPr>
      </w:pPr>
      <w:r w:rsidRPr="00581826">
        <w:t xml:space="preserve">                       </w:t>
      </w:r>
      <w:hyperlink r:id="rId17" w:history="1">
        <w:r w:rsidRPr="00581826">
          <w:rPr>
            <w:rStyle w:val="Hyperlink"/>
          </w:rPr>
          <w:t>www.math.utep.edu/Faculty/hdogan/home.htm</w:t>
        </w:r>
      </w:hyperlink>
      <w:r w:rsidRPr="00186B6C">
        <w:rPr>
          <w:b/>
        </w:rPr>
        <w:t>.</w:t>
      </w:r>
    </w:p>
    <w:p w:rsidR="009572D7" w:rsidRPr="00581826" w:rsidRDefault="009572D7" w:rsidP="009572D7">
      <w:pPr>
        <w:jc w:val="both"/>
        <w:rPr>
          <w:b/>
          <w:i/>
        </w:rPr>
      </w:pPr>
    </w:p>
    <w:p w:rsidR="009572D7" w:rsidRPr="00186B6C" w:rsidRDefault="009572D7" w:rsidP="009572D7">
      <w:pPr>
        <w:ind w:left="360"/>
        <w:jc w:val="both"/>
        <w:rPr>
          <w:b/>
          <w:i/>
          <w:caps/>
        </w:rPr>
      </w:pPr>
      <w:r>
        <w:pict>
          <v:rect id="_x0000_i1029" style="width:.05pt;height:2.25pt" o:hralign="center" o:hrstd="t" o:hr="t" fillcolor="#aca899" stroked="f"/>
        </w:pict>
      </w:r>
    </w:p>
    <w:p w:rsidR="009572D7" w:rsidRPr="00581826" w:rsidRDefault="009572D7" w:rsidP="009572D7">
      <w:pPr>
        <w:jc w:val="both"/>
        <w:rPr>
          <w:b/>
          <w:i/>
          <w:caps/>
        </w:rPr>
      </w:pPr>
    </w:p>
    <w:p w:rsidR="009572D7" w:rsidRPr="00186B6C" w:rsidRDefault="009572D7" w:rsidP="009572D7">
      <w:pPr>
        <w:ind w:left="360"/>
        <w:jc w:val="both"/>
        <w:rPr>
          <w:b/>
          <w:i/>
          <w:caps/>
        </w:rPr>
      </w:pPr>
      <w:r w:rsidRPr="00186B6C">
        <w:rPr>
          <w:b/>
          <w:i/>
          <w:caps/>
        </w:rPr>
        <w:t>Theses</w:t>
      </w:r>
    </w:p>
    <w:p w:rsidR="009572D7" w:rsidRPr="00581826" w:rsidRDefault="009572D7" w:rsidP="009572D7">
      <w:pPr>
        <w:jc w:val="both"/>
      </w:pPr>
    </w:p>
    <w:p w:rsidR="009572D7" w:rsidRPr="00581826" w:rsidRDefault="009572D7" w:rsidP="009572D7">
      <w:pPr>
        <w:ind w:left="360"/>
        <w:jc w:val="both"/>
      </w:pPr>
      <w:r w:rsidRPr="00581826">
        <w:t xml:space="preserve">Kalantarian Enayat (2012) </w:t>
      </w:r>
      <w:r w:rsidRPr="00186B6C">
        <w:rPr>
          <w:bCs/>
        </w:rPr>
        <w:t>Comparative Investigation of Cognitive and Pragmatic Thinking Modes</w:t>
      </w:r>
      <w:r w:rsidRPr="00581826">
        <w:t xml:space="preserve">: </w:t>
      </w:r>
      <w:r w:rsidRPr="00186B6C">
        <w:rPr>
          <w:bCs/>
        </w:rPr>
        <w:t>Linear Algebra. UTEP Master Thesis.</w:t>
      </w:r>
    </w:p>
    <w:p w:rsidR="009572D7" w:rsidRPr="00581826" w:rsidRDefault="009572D7" w:rsidP="009572D7">
      <w:pPr>
        <w:pStyle w:val="Default"/>
      </w:pPr>
    </w:p>
    <w:p w:rsidR="009572D7" w:rsidRPr="00581826" w:rsidRDefault="009572D7" w:rsidP="009572D7">
      <w:pPr>
        <w:pStyle w:val="Default"/>
        <w:ind w:left="360"/>
        <w:jc w:val="both"/>
      </w:pPr>
      <w:r w:rsidRPr="00581826">
        <w:t>Carrizales Ruben (2011) Cognitive Constructs in Linear Algebra: Metaphors, Metonymies and Modes. UTEP Thesis and Dissertations.</w:t>
      </w:r>
    </w:p>
    <w:p w:rsidR="009572D7" w:rsidRPr="00581826" w:rsidRDefault="009572D7" w:rsidP="009572D7">
      <w:pPr>
        <w:jc w:val="both"/>
        <w:rPr>
          <w:b/>
          <w:i/>
        </w:rPr>
      </w:pPr>
    </w:p>
    <w:tbl>
      <w:tblPr>
        <w:tblW w:w="14250" w:type="dxa"/>
        <w:tblCellSpacing w:w="0" w:type="dxa"/>
        <w:tblCellMar>
          <w:top w:w="30" w:type="dxa"/>
          <w:left w:w="30" w:type="dxa"/>
          <w:bottom w:w="30" w:type="dxa"/>
          <w:right w:w="30" w:type="dxa"/>
        </w:tblCellMar>
        <w:tblLook w:val="04A0" w:firstRow="1" w:lastRow="0" w:firstColumn="1" w:lastColumn="0" w:noHBand="0" w:noVBand="1"/>
      </w:tblPr>
      <w:tblGrid>
        <w:gridCol w:w="14250"/>
      </w:tblGrid>
      <w:tr w:rsidR="009572D7" w:rsidRPr="00581826" w:rsidTr="009B4E31">
        <w:trPr>
          <w:tblCellSpacing w:w="0" w:type="dxa"/>
        </w:trPr>
        <w:tc>
          <w:tcPr>
            <w:tcW w:w="0" w:type="auto"/>
            <w:vAlign w:val="center"/>
            <w:hideMark/>
          </w:tcPr>
          <w:p w:rsidR="009572D7" w:rsidRPr="00186B6C" w:rsidRDefault="009572D7" w:rsidP="009B4E31">
            <w:pPr>
              <w:ind w:left="360"/>
              <w:rPr>
                <w:color w:val="000000"/>
              </w:rPr>
            </w:pPr>
          </w:p>
        </w:tc>
      </w:tr>
      <w:tr w:rsidR="009572D7" w:rsidRPr="00581826" w:rsidTr="009B4E31">
        <w:trPr>
          <w:tblCellSpacing w:w="0" w:type="dxa"/>
        </w:trPr>
        <w:tc>
          <w:tcPr>
            <w:tcW w:w="0" w:type="auto"/>
            <w:vAlign w:val="center"/>
            <w:hideMark/>
          </w:tcPr>
          <w:p w:rsidR="009572D7" w:rsidRPr="00186B6C" w:rsidRDefault="009572D7" w:rsidP="009B4E31">
            <w:pPr>
              <w:ind w:left="360"/>
              <w:rPr>
                <w:color w:val="000000"/>
              </w:rPr>
            </w:pPr>
          </w:p>
        </w:tc>
      </w:tr>
    </w:tbl>
    <w:p w:rsidR="009572D7" w:rsidRPr="00581826" w:rsidRDefault="009572D7" w:rsidP="009572D7">
      <w:pPr>
        <w:ind w:left="360"/>
        <w:jc w:val="both"/>
      </w:pPr>
      <w:r w:rsidRPr="00581826">
        <w:t xml:space="preserve">Beaven S. Persis (2011). Metaphors, Metonymies, Modes and Linear Algebra. </w:t>
      </w:r>
      <w:r w:rsidRPr="00186B6C">
        <w:rPr>
          <w:color w:val="000000"/>
        </w:rPr>
        <w:t>1494332. MAI 49/06, Dec 2011:</w:t>
      </w:r>
      <w:r w:rsidRPr="00581826">
        <w:t xml:space="preserve"> ProQuest Dissertations and Theses.</w:t>
      </w:r>
    </w:p>
    <w:p w:rsidR="009572D7" w:rsidRPr="00581826" w:rsidRDefault="009572D7" w:rsidP="009572D7">
      <w:pPr>
        <w:jc w:val="both"/>
      </w:pPr>
    </w:p>
    <w:p w:rsidR="009572D7" w:rsidRPr="00581826" w:rsidRDefault="009572D7" w:rsidP="009572D7">
      <w:pPr>
        <w:ind w:left="360"/>
      </w:pPr>
      <w:r w:rsidRPr="00581826">
        <w:t xml:space="preserve">Azucena Zamora  (2010). </w:t>
      </w:r>
      <w:r w:rsidRPr="00186B6C">
        <w:rPr>
          <w:i/>
        </w:rPr>
        <w:t>Use of cognitive constructs in linear algebra</w:t>
      </w:r>
      <w:r w:rsidRPr="00581826">
        <w:t>. (2076864511th ed.). MAI 48/06, Dec 2010: ProQuest Dissertations and Theses.</w:t>
      </w:r>
      <w:r w:rsidRPr="00186B6C">
        <w:rPr>
          <w:b/>
          <w:i/>
        </w:rPr>
        <w:br/>
      </w:r>
    </w:p>
    <w:p w:rsidR="009572D7" w:rsidRPr="00581826" w:rsidRDefault="009572D7" w:rsidP="009572D7">
      <w:pPr>
        <w:pStyle w:val="headingfm1"/>
        <w:spacing w:line="240" w:lineRule="auto"/>
        <w:ind w:left="360"/>
        <w:jc w:val="both"/>
        <w:rPr>
          <w:rFonts w:ascii="Times New Roman" w:hAnsi="Times New Roman"/>
          <w:b w:val="0"/>
          <w:sz w:val="24"/>
          <w:szCs w:val="24"/>
        </w:rPr>
      </w:pPr>
      <w:r w:rsidRPr="00581826">
        <w:rPr>
          <w:rFonts w:ascii="Times New Roman" w:hAnsi="Times New Roman"/>
          <w:b w:val="0"/>
          <w:sz w:val="24"/>
          <w:szCs w:val="24"/>
        </w:rPr>
        <w:lastRenderedPageBreak/>
        <w:t xml:space="preserve">Hong Yue (2008) </w:t>
      </w:r>
      <w:r w:rsidRPr="00581826">
        <w:rPr>
          <w:rFonts w:ascii="Times New Roman" w:hAnsi="Times New Roman"/>
          <w:b w:val="0"/>
          <w:i/>
          <w:sz w:val="24"/>
          <w:szCs w:val="24"/>
        </w:rPr>
        <w:t>Concept Maps as Assessment Tools in Mathematics: Comparison with Clinical Interviews. Master’s</w:t>
      </w:r>
      <w:r w:rsidRPr="00581826">
        <w:rPr>
          <w:rFonts w:ascii="Times New Roman" w:hAnsi="Times New Roman"/>
          <w:b w:val="0"/>
          <w:sz w:val="24"/>
          <w:szCs w:val="24"/>
        </w:rPr>
        <w:t xml:space="preserve"> Thesis directed by Dogan-Dunlap, H. May 7</w:t>
      </w:r>
      <w:r w:rsidRPr="00581826">
        <w:rPr>
          <w:rFonts w:ascii="Times New Roman" w:hAnsi="Times New Roman"/>
          <w:b w:val="0"/>
          <w:sz w:val="24"/>
          <w:szCs w:val="24"/>
          <w:vertAlign w:val="superscript"/>
        </w:rPr>
        <w:t>th</w:t>
      </w:r>
      <w:r w:rsidRPr="00581826">
        <w:rPr>
          <w:rFonts w:ascii="Times New Roman" w:hAnsi="Times New Roman"/>
          <w:b w:val="0"/>
          <w:sz w:val="24"/>
          <w:szCs w:val="24"/>
        </w:rPr>
        <w:t xml:space="preserve">, 2008 </w:t>
      </w:r>
      <w:r w:rsidRPr="00581826">
        <w:rPr>
          <w:rStyle w:val="Strong"/>
          <w:rFonts w:ascii="Times New Roman" w:hAnsi="Times New Roman"/>
          <w:sz w:val="24"/>
          <w:szCs w:val="24"/>
        </w:rPr>
        <w:t xml:space="preserve">Master’s Thesis, </w:t>
      </w:r>
      <w:r w:rsidRPr="00581826">
        <w:rPr>
          <w:rFonts w:ascii="Times New Roman" w:hAnsi="Times New Roman"/>
          <w:b w:val="0"/>
          <w:sz w:val="24"/>
          <w:szCs w:val="24"/>
        </w:rPr>
        <w:t xml:space="preserve">University of Texas at El Paso Library, </w:t>
      </w:r>
      <w:r w:rsidRPr="00581826">
        <w:rPr>
          <w:rStyle w:val="Strong"/>
          <w:rFonts w:ascii="Times New Roman" w:hAnsi="Times New Roman"/>
          <w:sz w:val="24"/>
          <w:szCs w:val="24"/>
        </w:rPr>
        <w:t>electronic resources. Best thesis award winner.</w:t>
      </w:r>
    </w:p>
    <w:p w:rsidR="009572D7" w:rsidRPr="00581826" w:rsidRDefault="009572D7" w:rsidP="009572D7">
      <w:pPr>
        <w:ind w:left="-288"/>
        <w:jc w:val="both"/>
      </w:pPr>
    </w:p>
    <w:p w:rsidR="009572D7" w:rsidRPr="00581826" w:rsidRDefault="009572D7" w:rsidP="009572D7">
      <w:pPr>
        <w:ind w:left="360"/>
        <w:jc w:val="both"/>
      </w:pPr>
      <w:r w:rsidRPr="00581826">
        <w:t xml:space="preserve">Sandra Villa (2008) </w:t>
      </w:r>
      <w:r w:rsidRPr="00186B6C">
        <w:rPr>
          <w:i/>
        </w:rPr>
        <w:t>Correlation between Reading and Mathematics performance: An analysis of Stanford Achievement Test Scores in Grades 6-11</w:t>
      </w:r>
      <w:r w:rsidRPr="00581826">
        <w:t>. Master’s Thesis directed by Dogan-Dunlap, H. April 29</w:t>
      </w:r>
      <w:r w:rsidRPr="00186B6C">
        <w:rPr>
          <w:vertAlign w:val="superscript"/>
        </w:rPr>
        <w:t>th</w:t>
      </w:r>
      <w:r w:rsidRPr="00581826">
        <w:t xml:space="preserve">, 2008 </w:t>
      </w:r>
      <w:r w:rsidRPr="00581826">
        <w:rPr>
          <w:rStyle w:val="Strong"/>
        </w:rPr>
        <w:t xml:space="preserve">Master’s Thesis, </w:t>
      </w:r>
      <w:r w:rsidRPr="00581826">
        <w:t xml:space="preserve">University of Texas at El Paso Library, </w:t>
      </w:r>
      <w:r w:rsidRPr="00581826">
        <w:rPr>
          <w:rStyle w:val="Strong"/>
        </w:rPr>
        <w:t>electronic resources.</w:t>
      </w:r>
    </w:p>
    <w:p w:rsidR="009572D7" w:rsidRPr="00581826" w:rsidRDefault="009572D7" w:rsidP="009572D7">
      <w:pPr>
        <w:jc w:val="both"/>
      </w:pPr>
    </w:p>
    <w:p w:rsidR="009572D7" w:rsidRPr="00581826" w:rsidRDefault="009572D7" w:rsidP="009572D7">
      <w:pPr>
        <w:ind w:left="360"/>
        <w:jc w:val="both"/>
      </w:pPr>
      <w:r w:rsidRPr="00581826">
        <w:t xml:space="preserve">Robert Trejo (2007). </w:t>
      </w:r>
      <w:r w:rsidRPr="00186B6C">
        <w:rPr>
          <w:i/>
        </w:rPr>
        <w:t>“Student Thinking Modes Expressed while Determining Linear Independence/Dependence of Sets of Vectors</w:t>
      </w:r>
      <w:r w:rsidRPr="00581826">
        <w:t>.” Trejo, R., Master’s Thesis directed by Dogan-Dunlap, H. May 7</w:t>
      </w:r>
      <w:r w:rsidRPr="00186B6C">
        <w:rPr>
          <w:vertAlign w:val="superscript"/>
        </w:rPr>
        <w:t>th</w:t>
      </w:r>
      <w:r w:rsidRPr="00581826">
        <w:t xml:space="preserve">, 2007 </w:t>
      </w:r>
      <w:r w:rsidRPr="00581826">
        <w:rPr>
          <w:rStyle w:val="Strong"/>
        </w:rPr>
        <w:t xml:space="preserve">Master’s Thesis, </w:t>
      </w:r>
      <w:r w:rsidRPr="00581826">
        <w:t xml:space="preserve">University of Texas at El Paso Library, </w:t>
      </w:r>
      <w:r w:rsidRPr="00581826">
        <w:rPr>
          <w:rStyle w:val="Strong"/>
        </w:rPr>
        <w:t>electronic resources. 6375.</w:t>
      </w:r>
    </w:p>
    <w:p w:rsidR="009572D7" w:rsidRPr="00581826" w:rsidRDefault="009572D7" w:rsidP="009572D7">
      <w:pPr>
        <w:ind w:left="720"/>
        <w:jc w:val="both"/>
      </w:pPr>
    </w:p>
    <w:p w:rsidR="009572D7" w:rsidRPr="00186B6C" w:rsidRDefault="009572D7" w:rsidP="009572D7">
      <w:pPr>
        <w:ind w:left="360"/>
        <w:jc w:val="both"/>
        <w:rPr>
          <w:b/>
        </w:rPr>
      </w:pPr>
      <w:r w:rsidRPr="00581826">
        <w:t xml:space="preserve">Fara Meza (2007). </w:t>
      </w:r>
      <w:r w:rsidRPr="00186B6C">
        <w:rPr>
          <w:i/>
        </w:rPr>
        <w:t>“Student Thinking Modes: The Case of Solution Sets and Linear Independence from First Year Linear Algebra</w:t>
      </w:r>
      <w:r w:rsidRPr="00581826">
        <w:t>.” Meza, F., Master’s Thesis directed by Dogan-Dunlap, H. May 17</w:t>
      </w:r>
      <w:r w:rsidRPr="00186B6C">
        <w:rPr>
          <w:vertAlign w:val="superscript"/>
        </w:rPr>
        <w:t>th</w:t>
      </w:r>
      <w:r w:rsidRPr="00581826">
        <w:t xml:space="preserve"> 2007.</w:t>
      </w:r>
      <w:r w:rsidRPr="00581826">
        <w:rPr>
          <w:rStyle w:val="Strong"/>
        </w:rPr>
        <w:t xml:space="preserve"> Master’s Thesis, </w:t>
      </w:r>
      <w:r w:rsidRPr="00581826">
        <w:t xml:space="preserve">University of Texas at El Paso Library, </w:t>
      </w:r>
      <w:r w:rsidRPr="00581826">
        <w:rPr>
          <w:rStyle w:val="Strong"/>
        </w:rPr>
        <w:t>electronic resources. 6391.</w:t>
      </w:r>
    </w:p>
    <w:p w:rsidR="009572D7" w:rsidRPr="00581826" w:rsidRDefault="009572D7" w:rsidP="009572D7">
      <w:pPr>
        <w:ind w:left="720"/>
        <w:jc w:val="both"/>
      </w:pPr>
    </w:p>
    <w:p w:rsidR="009572D7" w:rsidRPr="00186B6C" w:rsidRDefault="009572D7" w:rsidP="009572D7">
      <w:pPr>
        <w:ind w:left="360"/>
        <w:jc w:val="both"/>
        <w:rPr>
          <w:b/>
          <w:i/>
        </w:rPr>
      </w:pPr>
      <w:r w:rsidRPr="00581826">
        <w:t>Lorraine Melgoza (2007). “</w:t>
      </w:r>
      <w:r w:rsidRPr="00186B6C">
        <w:rPr>
          <w:i/>
        </w:rPr>
        <w:t xml:space="preserve">The Implementation of Positive Descriptive Feedback Based on Daily Assessment in a College Developmental Mathematics Class.” </w:t>
      </w:r>
      <w:r w:rsidRPr="00581826">
        <w:t>Melgoza, Lorraine., Master’s Thesis directed by Dogan-Dunlap, H. and co-chaired by Lesser, L.</w:t>
      </w:r>
      <w:r w:rsidRPr="00186B6C">
        <w:rPr>
          <w:i/>
        </w:rPr>
        <w:t xml:space="preserve"> </w:t>
      </w:r>
      <w:r w:rsidRPr="00581826">
        <w:t>April 24</w:t>
      </w:r>
      <w:r w:rsidRPr="00186B6C">
        <w:rPr>
          <w:vertAlign w:val="superscript"/>
        </w:rPr>
        <w:t>th</w:t>
      </w:r>
      <w:r w:rsidRPr="00581826">
        <w:t>, 2007</w:t>
      </w:r>
      <w:r w:rsidRPr="00186B6C">
        <w:rPr>
          <w:i/>
        </w:rPr>
        <w:t>.</w:t>
      </w:r>
      <w:r w:rsidRPr="00581826">
        <w:rPr>
          <w:rStyle w:val="Strong"/>
        </w:rPr>
        <w:t xml:space="preserve"> Master’s Thesis, </w:t>
      </w:r>
      <w:r w:rsidRPr="00581826">
        <w:t xml:space="preserve">University of Texas at El Paso Library, </w:t>
      </w:r>
      <w:r w:rsidRPr="00581826">
        <w:rPr>
          <w:rStyle w:val="Strong"/>
        </w:rPr>
        <w:t>electronic resources.</w:t>
      </w:r>
    </w:p>
    <w:p w:rsidR="009572D7" w:rsidRPr="00581826" w:rsidRDefault="009572D7" w:rsidP="009572D7">
      <w:pPr>
        <w:ind w:left="288"/>
        <w:jc w:val="both"/>
      </w:pPr>
    </w:p>
    <w:p w:rsidR="009572D7" w:rsidRPr="00581826" w:rsidRDefault="009572D7" w:rsidP="009572D7">
      <w:pPr>
        <w:ind w:left="360"/>
        <w:jc w:val="both"/>
      </w:pPr>
      <w:r w:rsidRPr="00581826">
        <w:t>Melinda Ramos (2006). “</w:t>
      </w:r>
      <w:r w:rsidRPr="00186B6C">
        <w:rPr>
          <w:i/>
        </w:rPr>
        <w:t xml:space="preserve">Do Pre-service Teachers’ beliefs and classroom practices towards mathematics change when they begin teaching?” </w:t>
      </w:r>
      <w:r w:rsidRPr="00581826">
        <w:t xml:space="preserve"> Ramos J. M., </w:t>
      </w:r>
      <w:r w:rsidRPr="00581826">
        <w:rPr>
          <w:rStyle w:val="Strong"/>
        </w:rPr>
        <w:t xml:space="preserve">Master’s Thesis directed by Dogan-Dunlap, H. Master’s Thesis, </w:t>
      </w:r>
      <w:r w:rsidRPr="00581826">
        <w:t xml:space="preserve">University of Texas at El Paso Library, </w:t>
      </w:r>
      <w:r w:rsidRPr="00581826">
        <w:rPr>
          <w:rStyle w:val="Strong"/>
        </w:rPr>
        <w:t xml:space="preserve">electronic resources </w:t>
      </w:r>
      <w:r w:rsidRPr="00581826">
        <w:t>no: 6255. May, 2006.</w:t>
      </w:r>
    </w:p>
    <w:p w:rsidR="009572D7" w:rsidRPr="00581826" w:rsidRDefault="009572D7" w:rsidP="009572D7">
      <w:pPr>
        <w:jc w:val="both"/>
      </w:pPr>
    </w:p>
    <w:p w:rsidR="009572D7" w:rsidRPr="00581826" w:rsidRDefault="009572D7" w:rsidP="009572D7">
      <w:pPr>
        <w:ind w:left="360"/>
        <w:jc w:val="both"/>
      </w:pPr>
      <w:r w:rsidRPr="00581826">
        <w:t>Christina Torres  (2005). “</w:t>
      </w:r>
      <w:r w:rsidRPr="00186B6C">
        <w:rPr>
          <w:i/>
        </w:rPr>
        <w:t>Differences in teachers’ choice of technology and its implementation amongst ability-grouped high school math classes</w:t>
      </w:r>
      <w:r w:rsidRPr="00581826">
        <w:t xml:space="preserve">.” Torres, E. C. </w:t>
      </w:r>
      <w:r w:rsidRPr="00581826">
        <w:rPr>
          <w:rStyle w:val="Strong"/>
        </w:rPr>
        <w:t xml:space="preserve">Master’s Thesis directed by Dogan-Dunlap, H. </w:t>
      </w:r>
      <w:r w:rsidRPr="00581826">
        <w:t xml:space="preserve">University of Texas at El Paso Library, </w:t>
      </w:r>
      <w:r w:rsidRPr="00581826">
        <w:rPr>
          <w:rStyle w:val="Strong"/>
        </w:rPr>
        <w:t xml:space="preserve">electronic resources </w:t>
      </w:r>
      <w:r w:rsidRPr="00581826">
        <w:t xml:space="preserve">no: 6070. </w:t>
      </w:r>
    </w:p>
    <w:p w:rsidR="009572D7" w:rsidRPr="00581826" w:rsidRDefault="009572D7" w:rsidP="009572D7">
      <w:pPr>
        <w:jc w:val="both"/>
      </w:pPr>
    </w:p>
    <w:p w:rsidR="009572D7" w:rsidRPr="00186B6C" w:rsidRDefault="009572D7" w:rsidP="009572D7">
      <w:pPr>
        <w:ind w:left="360"/>
        <w:jc w:val="both"/>
      </w:pPr>
      <w:r w:rsidRPr="00581826">
        <w:t>German Moreno (2003). “</w:t>
      </w:r>
      <w:r w:rsidRPr="00186B6C">
        <w:rPr>
          <w:i/>
          <w:iCs/>
        </w:rPr>
        <w:t>Relationships between Interaction, Definition, and Proof</w:t>
      </w:r>
      <w:r w:rsidRPr="00581826">
        <w:t xml:space="preserve">.” </w:t>
      </w:r>
      <w:r w:rsidRPr="00581826">
        <w:rPr>
          <w:rStyle w:val="Strong"/>
        </w:rPr>
        <w:t xml:space="preserve">by Moreno, G. A. Master Thesis directed by Dogan-Dunlap, H. </w:t>
      </w:r>
      <w:r w:rsidRPr="00581826">
        <w:t xml:space="preserve">University of Texas at El Paso Library, </w:t>
      </w:r>
      <w:r w:rsidRPr="00581826">
        <w:rPr>
          <w:rStyle w:val="Strong"/>
        </w:rPr>
        <w:t>electronic resources</w:t>
      </w:r>
      <w:r w:rsidRPr="00581826">
        <w:t xml:space="preserve"> no. 5921, 2003. He successfully defended his thesis in fall 2003, and received the Department’s </w:t>
      </w:r>
      <w:r w:rsidRPr="00186B6C">
        <w:rPr>
          <w:b/>
          <w:bCs/>
        </w:rPr>
        <w:t>outstanding thesis</w:t>
      </w:r>
      <w:r w:rsidRPr="00581826">
        <w:t xml:space="preserve"> award. </w:t>
      </w:r>
    </w:p>
    <w:p w:rsidR="009572D7" w:rsidRDefault="009572D7" w:rsidP="009572D7">
      <w:pPr>
        <w:pStyle w:val="Heading9"/>
        <w:numPr>
          <w:ilvl w:val="0"/>
          <w:numId w:val="0"/>
        </w:numPr>
        <w:ind w:left="360"/>
        <w:rPr>
          <w:rFonts w:ascii="Times New Roman" w:hAnsi="Times New Roman" w:cs="Times New Roman"/>
          <w:b/>
          <w:i/>
          <w:sz w:val="24"/>
          <w:szCs w:val="24"/>
        </w:rPr>
      </w:pPr>
    </w:p>
    <w:p w:rsidR="009572D7" w:rsidRDefault="009572D7" w:rsidP="009572D7">
      <w:pPr>
        <w:pStyle w:val="Heading9"/>
        <w:numPr>
          <w:ilvl w:val="0"/>
          <w:numId w:val="0"/>
        </w:numPr>
        <w:ind w:left="360"/>
        <w:rPr>
          <w:rFonts w:ascii="Times New Roman" w:hAnsi="Times New Roman" w:cs="Times New Roman"/>
          <w:b/>
          <w:i/>
          <w:sz w:val="24"/>
          <w:szCs w:val="24"/>
        </w:rPr>
      </w:pPr>
    </w:p>
    <w:p w:rsidR="009572D7" w:rsidRDefault="009572D7" w:rsidP="009572D7">
      <w:pPr>
        <w:pStyle w:val="Heading9"/>
        <w:numPr>
          <w:ilvl w:val="0"/>
          <w:numId w:val="0"/>
        </w:numPr>
        <w:ind w:left="360"/>
        <w:rPr>
          <w:rFonts w:ascii="Times New Roman" w:hAnsi="Times New Roman" w:cs="Times New Roman"/>
          <w:b/>
          <w:i/>
          <w:sz w:val="24"/>
          <w:szCs w:val="24"/>
        </w:rPr>
      </w:pPr>
    </w:p>
    <w:p w:rsidR="009572D7" w:rsidRPr="00186B6C" w:rsidRDefault="009572D7" w:rsidP="009572D7">
      <w:pPr>
        <w:pStyle w:val="Heading9"/>
        <w:numPr>
          <w:ilvl w:val="0"/>
          <w:numId w:val="0"/>
        </w:numPr>
        <w:ind w:left="360"/>
        <w:rPr>
          <w:rFonts w:ascii="Times New Roman" w:hAnsi="Times New Roman" w:cs="Times New Roman"/>
          <w:b/>
          <w:i/>
          <w:sz w:val="24"/>
          <w:szCs w:val="24"/>
        </w:rPr>
      </w:pPr>
      <w:r w:rsidRPr="00186B6C">
        <w:rPr>
          <w:rFonts w:ascii="Times New Roman" w:hAnsi="Times New Roman" w:cs="Times New Roman"/>
          <w:b/>
          <w:i/>
          <w:sz w:val="24"/>
          <w:szCs w:val="24"/>
        </w:rPr>
        <w:lastRenderedPageBreak/>
        <w:t>Graduate Theses Committee Service</w:t>
      </w:r>
    </w:p>
    <w:p w:rsidR="009572D7" w:rsidRPr="00581826" w:rsidRDefault="009572D7" w:rsidP="009572D7">
      <w:pPr>
        <w:jc w:val="both"/>
      </w:pPr>
    </w:p>
    <w:p w:rsidR="009572D7" w:rsidRPr="00581826" w:rsidRDefault="009572D7" w:rsidP="009572D7">
      <w:pPr>
        <w:jc w:val="both"/>
        <w:sectPr w:rsidR="009572D7" w:rsidRPr="00581826" w:rsidSect="009572D7">
          <w:footerReference w:type="even" r:id="rId18"/>
          <w:footerReference w:type="default" r:id="rId19"/>
          <w:pgSz w:w="12240" w:h="15840"/>
          <w:pgMar w:top="1440" w:right="1800" w:bottom="1440" w:left="1800" w:header="720" w:footer="720" w:gutter="0"/>
          <w:cols w:space="720"/>
          <w:docGrid w:linePitch="360"/>
        </w:sectPr>
      </w:pPr>
    </w:p>
    <w:p w:rsidR="009572D7" w:rsidRPr="00581826" w:rsidRDefault="009572D7" w:rsidP="009572D7">
      <w:pPr>
        <w:ind w:left="360"/>
        <w:jc w:val="both"/>
      </w:pPr>
      <w:r w:rsidRPr="00581826">
        <w:t>Enayat Kalantarian</w:t>
      </w:r>
    </w:p>
    <w:p w:rsidR="009572D7" w:rsidRPr="00581826" w:rsidRDefault="009572D7" w:rsidP="009572D7">
      <w:pPr>
        <w:ind w:left="360"/>
        <w:jc w:val="both"/>
      </w:pPr>
      <w:r w:rsidRPr="00581826">
        <w:t>Ruben Carrizales</w:t>
      </w:r>
    </w:p>
    <w:p w:rsidR="009572D7" w:rsidRPr="00581826" w:rsidRDefault="009572D7" w:rsidP="009572D7">
      <w:pPr>
        <w:ind w:left="360"/>
        <w:jc w:val="both"/>
      </w:pPr>
      <w:r w:rsidRPr="00581826">
        <w:t>Persis Beaven</w:t>
      </w:r>
    </w:p>
    <w:p w:rsidR="009572D7" w:rsidRPr="00581826" w:rsidRDefault="009572D7" w:rsidP="009572D7">
      <w:pPr>
        <w:ind w:left="360"/>
        <w:jc w:val="both"/>
      </w:pPr>
      <w:r w:rsidRPr="00581826">
        <w:t>Iona Agut</w:t>
      </w:r>
    </w:p>
    <w:p w:rsidR="009572D7" w:rsidRPr="00581826" w:rsidRDefault="009572D7" w:rsidP="009572D7">
      <w:pPr>
        <w:ind w:left="360"/>
        <w:jc w:val="both"/>
      </w:pPr>
      <w:r w:rsidRPr="00581826">
        <w:t>Lorraine Melgoza</w:t>
      </w:r>
    </w:p>
    <w:p w:rsidR="009572D7" w:rsidRPr="00581826" w:rsidRDefault="009572D7" w:rsidP="009572D7">
      <w:pPr>
        <w:ind w:left="360"/>
        <w:jc w:val="both"/>
      </w:pPr>
      <w:r w:rsidRPr="00581826">
        <w:t>Robert Trejo</w:t>
      </w:r>
    </w:p>
    <w:p w:rsidR="009572D7" w:rsidRPr="00581826" w:rsidRDefault="009572D7" w:rsidP="009572D7">
      <w:pPr>
        <w:ind w:left="360"/>
        <w:jc w:val="both"/>
      </w:pPr>
      <w:r w:rsidRPr="00581826">
        <w:t>Fara Meza</w:t>
      </w:r>
    </w:p>
    <w:p w:rsidR="009572D7" w:rsidRPr="00581826" w:rsidRDefault="009572D7" w:rsidP="009572D7">
      <w:pPr>
        <w:ind w:left="360"/>
        <w:jc w:val="both"/>
      </w:pPr>
      <w:r w:rsidRPr="00581826">
        <w:t>Qianyin Liang</w:t>
      </w:r>
    </w:p>
    <w:p w:rsidR="009572D7" w:rsidRPr="00581826" w:rsidRDefault="009572D7" w:rsidP="009572D7">
      <w:pPr>
        <w:ind w:left="360"/>
        <w:jc w:val="both"/>
      </w:pPr>
      <w:r w:rsidRPr="00581826">
        <w:t>Cristina Torres</w:t>
      </w:r>
    </w:p>
    <w:p w:rsidR="009572D7" w:rsidRPr="00581826" w:rsidRDefault="009572D7" w:rsidP="009572D7">
      <w:pPr>
        <w:ind w:left="360"/>
        <w:jc w:val="both"/>
      </w:pPr>
      <w:r w:rsidRPr="00581826">
        <w:t xml:space="preserve">Melinda Ramos </w:t>
      </w:r>
    </w:p>
    <w:p w:rsidR="009572D7" w:rsidRPr="00581826" w:rsidRDefault="009572D7" w:rsidP="009572D7">
      <w:pPr>
        <w:ind w:left="360"/>
        <w:jc w:val="both"/>
      </w:pPr>
      <w:r w:rsidRPr="00581826">
        <w:t>German Moreno</w:t>
      </w:r>
    </w:p>
    <w:p w:rsidR="009572D7" w:rsidRPr="00581826" w:rsidRDefault="009572D7" w:rsidP="009572D7">
      <w:pPr>
        <w:ind w:left="360"/>
        <w:jc w:val="both"/>
      </w:pPr>
      <w:r w:rsidRPr="00581826">
        <w:t>Margaret Gutierrez</w:t>
      </w:r>
    </w:p>
    <w:p w:rsidR="009572D7" w:rsidRPr="00581826" w:rsidRDefault="009572D7" w:rsidP="009572D7">
      <w:pPr>
        <w:ind w:left="360"/>
        <w:jc w:val="both"/>
      </w:pPr>
      <w:r w:rsidRPr="00581826">
        <w:t>Veronica Herrera</w:t>
      </w:r>
    </w:p>
    <w:p w:rsidR="009572D7" w:rsidRPr="00581826" w:rsidRDefault="009572D7" w:rsidP="009572D7">
      <w:pPr>
        <w:ind w:left="360"/>
        <w:jc w:val="both"/>
      </w:pPr>
      <w:r w:rsidRPr="00581826">
        <w:t xml:space="preserve">Barbara Cabral   </w:t>
      </w:r>
    </w:p>
    <w:p w:rsidR="009572D7" w:rsidRPr="00581826" w:rsidRDefault="009572D7" w:rsidP="009572D7">
      <w:pPr>
        <w:ind w:left="360"/>
        <w:jc w:val="both"/>
      </w:pPr>
      <w:r w:rsidRPr="00581826">
        <w:t>Rubi De Smet</w:t>
      </w:r>
    </w:p>
    <w:p w:rsidR="009572D7" w:rsidRPr="00581826" w:rsidRDefault="009572D7" w:rsidP="009572D7">
      <w:pPr>
        <w:pStyle w:val="Heading6"/>
        <w:keepNext/>
        <w:numPr>
          <w:ilvl w:val="0"/>
          <w:numId w:val="0"/>
        </w:numPr>
        <w:spacing w:before="0" w:after="0"/>
        <w:ind w:left="360"/>
        <w:jc w:val="both"/>
        <w:rPr>
          <w:b w:val="0"/>
          <w:sz w:val="24"/>
          <w:szCs w:val="24"/>
        </w:rPr>
      </w:pPr>
      <w:r w:rsidRPr="00581826">
        <w:rPr>
          <w:b w:val="0"/>
          <w:sz w:val="24"/>
          <w:szCs w:val="24"/>
        </w:rPr>
        <w:t>Hasan Sezer</w:t>
      </w:r>
    </w:p>
    <w:p w:rsidR="009572D7" w:rsidRDefault="009572D7" w:rsidP="009572D7">
      <w:pPr>
        <w:ind w:left="360"/>
        <w:jc w:val="both"/>
      </w:pPr>
      <w:r w:rsidRPr="00581826">
        <w:t>Marie De Billie</w:t>
      </w:r>
    </w:p>
    <w:p w:rsidR="009572D7" w:rsidRPr="00186B6C" w:rsidRDefault="009572D7" w:rsidP="009572D7">
      <w:pPr>
        <w:ind w:left="360"/>
        <w:jc w:val="both"/>
        <w:rPr>
          <w:i/>
        </w:rPr>
        <w:sectPr w:rsidR="009572D7" w:rsidRPr="00186B6C" w:rsidSect="00186B6C">
          <w:footerReference w:type="even" r:id="rId20"/>
          <w:footerReference w:type="default" r:id="rId21"/>
          <w:type w:val="continuous"/>
          <w:pgSz w:w="12240" w:h="15840"/>
          <w:pgMar w:top="1440" w:right="1800" w:bottom="1440" w:left="1800" w:header="720" w:footer="720" w:gutter="0"/>
          <w:cols w:num="3" w:space="720"/>
          <w:docGrid w:linePitch="360"/>
        </w:sectPr>
      </w:pPr>
    </w:p>
    <w:p w:rsidR="009572D7" w:rsidRDefault="009572D7" w:rsidP="009572D7">
      <w:pPr>
        <w:pStyle w:val="Heading4"/>
        <w:numPr>
          <w:ilvl w:val="0"/>
          <w:numId w:val="0"/>
        </w:numPr>
        <w:ind w:left="360"/>
        <w:jc w:val="both"/>
        <w:rPr>
          <w:i/>
          <w:sz w:val="24"/>
          <w:szCs w:val="24"/>
        </w:rPr>
      </w:pPr>
    </w:p>
    <w:p w:rsidR="009572D7" w:rsidRPr="00581826" w:rsidRDefault="009572D7" w:rsidP="009572D7">
      <w:pPr>
        <w:pStyle w:val="Heading4"/>
        <w:numPr>
          <w:ilvl w:val="0"/>
          <w:numId w:val="0"/>
        </w:numPr>
        <w:ind w:left="360"/>
        <w:jc w:val="both"/>
        <w:rPr>
          <w:i/>
          <w:sz w:val="24"/>
          <w:szCs w:val="24"/>
          <w:u w:val="single"/>
        </w:rPr>
      </w:pPr>
      <w:r w:rsidRPr="00581826">
        <w:rPr>
          <w:i/>
          <w:sz w:val="24"/>
          <w:szCs w:val="24"/>
        </w:rPr>
        <w:t>Self-Publication by Graduate/Undergraduate Students</w:t>
      </w:r>
    </w:p>
    <w:p w:rsidR="009572D7" w:rsidRDefault="009572D7" w:rsidP="009572D7">
      <w:pPr>
        <w:pStyle w:val="BodyText2"/>
        <w:spacing w:after="0" w:line="240" w:lineRule="auto"/>
        <w:ind w:left="360"/>
        <w:jc w:val="both"/>
        <w:rPr>
          <w:bCs/>
        </w:rPr>
      </w:pPr>
    </w:p>
    <w:p w:rsidR="009572D7" w:rsidRPr="00581826" w:rsidRDefault="009572D7" w:rsidP="009572D7">
      <w:pPr>
        <w:pStyle w:val="BodyText2"/>
        <w:spacing w:after="0" w:line="240" w:lineRule="auto"/>
        <w:ind w:left="360"/>
        <w:jc w:val="both"/>
        <w:rPr>
          <w:bCs/>
        </w:rPr>
      </w:pPr>
      <w:r w:rsidRPr="00581826">
        <w:rPr>
          <w:bCs/>
        </w:rPr>
        <w:t xml:space="preserve">M. Ramos. (2007) Qualitative Data Analysis: Practicing with raw Data. </w:t>
      </w:r>
      <w:r w:rsidRPr="00581826">
        <w:t xml:space="preserve">In E. Hampton, and S. Peregrino (Eds.) A Toolkit for Educator Research: Research for Mutual Understanding in Diverse Communities. Kendall/Hunt Publishing. </w:t>
      </w:r>
      <w:r w:rsidRPr="00581826">
        <w:rPr>
          <w:bCs/>
        </w:rPr>
        <w:t>Chapter 8. pp.100-123.</w:t>
      </w:r>
    </w:p>
    <w:p w:rsidR="009572D7" w:rsidRPr="00581826" w:rsidRDefault="009572D7" w:rsidP="009572D7">
      <w:pPr>
        <w:pStyle w:val="Header"/>
        <w:tabs>
          <w:tab w:val="left" w:pos="720"/>
        </w:tabs>
        <w:ind w:left="360"/>
        <w:jc w:val="both"/>
      </w:pPr>
      <w:r>
        <w:pict>
          <v:rect id="_x0000_i1030" style="width:.05pt;height:2.25pt" o:hralign="center" o:hrstd="t" o:hr="t" fillcolor="#aca899" stroked="f"/>
        </w:pict>
      </w:r>
    </w:p>
    <w:p w:rsidR="009572D7" w:rsidRPr="00581826" w:rsidRDefault="009572D7" w:rsidP="009572D7">
      <w:pPr>
        <w:pStyle w:val="Header"/>
        <w:tabs>
          <w:tab w:val="left" w:pos="720"/>
        </w:tabs>
        <w:jc w:val="both"/>
        <w:rPr>
          <w:b/>
        </w:rPr>
      </w:pPr>
    </w:p>
    <w:p w:rsidR="009572D7" w:rsidRPr="00581826" w:rsidRDefault="009572D7" w:rsidP="009572D7">
      <w:pPr>
        <w:pStyle w:val="Header"/>
        <w:tabs>
          <w:tab w:val="left" w:pos="720"/>
        </w:tabs>
        <w:ind w:left="360"/>
        <w:jc w:val="both"/>
        <w:rPr>
          <w:b/>
          <w:caps/>
        </w:rPr>
      </w:pPr>
      <w:r w:rsidRPr="00581826">
        <w:rPr>
          <w:b/>
          <w:caps/>
        </w:rPr>
        <w:t>Awards</w:t>
      </w:r>
    </w:p>
    <w:p w:rsidR="009572D7" w:rsidRPr="00581826" w:rsidRDefault="009572D7" w:rsidP="009572D7">
      <w:pPr>
        <w:pStyle w:val="Header"/>
        <w:tabs>
          <w:tab w:val="left" w:pos="720"/>
        </w:tabs>
        <w:jc w:val="both"/>
        <w:rPr>
          <w:b/>
        </w:rPr>
      </w:pPr>
    </w:p>
    <w:p w:rsidR="009572D7" w:rsidRPr="00581826" w:rsidRDefault="009572D7" w:rsidP="009572D7">
      <w:pPr>
        <w:pStyle w:val="Header"/>
        <w:tabs>
          <w:tab w:val="left" w:pos="720"/>
        </w:tabs>
        <w:ind w:left="360"/>
        <w:jc w:val="both"/>
      </w:pPr>
      <w:r w:rsidRPr="00581826">
        <w:t>(2011) MAA Regional Excellence in Teaching Award.</w:t>
      </w:r>
    </w:p>
    <w:p w:rsidR="009572D7" w:rsidRPr="00581826" w:rsidRDefault="009572D7" w:rsidP="009572D7">
      <w:pPr>
        <w:pStyle w:val="Header"/>
        <w:tabs>
          <w:tab w:val="left" w:pos="720"/>
        </w:tabs>
        <w:jc w:val="both"/>
      </w:pPr>
    </w:p>
    <w:p w:rsidR="009572D7" w:rsidRPr="00581826" w:rsidRDefault="009572D7" w:rsidP="009572D7">
      <w:pPr>
        <w:pStyle w:val="Header"/>
        <w:tabs>
          <w:tab w:val="left" w:pos="720"/>
        </w:tabs>
        <w:ind w:left="360"/>
        <w:jc w:val="both"/>
      </w:pPr>
      <w:r w:rsidRPr="00581826">
        <w:t>(2011)  COURI Best poster in mathematics and physical sciences award by undergraduate students, Luis Berumen and Eric Chaidez.</w:t>
      </w:r>
    </w:p>
    <w:p w:rsidR="009572D7" w:rsidRPr="00581826" w:rsidRDefault="009572D7" w:rsidP="009572D7">
      <w:pPr>
        <w:pStyle w:val="Heading4"/>
        <w:keepNext w:val="0"/>
        <w:numPr>
          <w:ilvl w:val="0"/>
          <w:numId w:val="0"/>
        </w:numPr>
        <w:spacing w:before="100" w:beforeAutospacing="1" w:after="100" w:afterAutospacing="1"/>
        <w:ind w:left="360"/>
        <w:jc w:val="both"/>
        <w:rPr>
          <w:b w:val="0"/>
          <w:bCs w:val="0"/>
          <w:sz w:val="24"/>
          <w:szCs w:val="24"/>
        </w:rPr>
      </w:pPr>
      <w:r w:rsidRPr="00581826">
        <w:rPr>
          <w:b w:val="0"/>
          <w:bCs w:val="0"/>
          <w:sz w:val="24"/>
          <w:szCs w:val="24"/>
        </w:rPr>
        <w:t xml:space="preserve">2006 Outstanding poster award at the </w:t>
      </w:r>
      <w:r w:rsidRPr="00581826">
        <w:rPr>
          <w:b w:val="0"/>
          <w:sz w:val="24"/>
          <w:szCs w:val="24"/>
        </w:rPr>
        <w:t>Society for Information Technology and Teacher Education International Conference (Among 100 posters) 2006.</w:t>
      </w:r>
      <w:r w:rsidRPr="00581826">
        <w:rPr>
          <w:b w:val="0"/>
          <w:bCs w:val="0"/>
          <w:sz w:val="24"/>
          <w:szCs w:val="24"/>
        </w:rPr>
        <w:t xml:space="preserve"> </w:t>
      </w:r>
    </w:p>
    <w:p w:rsidR="009572D7" w:rsidRPr="00581826" w:rsidRDefault="009572D7" w:rsidP="009572D7">
      <w:pPr>
        <w:pStyle w:val="Heading4"/>
        <w:keepNext w:val="0"/>
        <w:numPr>
          <w:ilvl w:val="0"/>
          <w:numId w:val="0"/>
        </w:numPr>
        <w:spacing w:before="100" w:beforeAutospacing="1" w:after="100" w:afterAutospacing="1"/>
        <w:ind w:left="360"/>
        <w:jc w:val="both"/>
        <w:rPr>
          <w:b w:val="0"/>
          <w:bCs w:val="0"/>
          <w:sz w:val="24"/>
          <w:szCs w:val="24"/>
        </w:rPr>
      </w:pPr>
      <w:r w:rsidRPr="00581826">
        <w:rPr>
          <w:b w:val="0"/>
          <w:bCs w:val="0"/>
          <w:sz w:val="24"/>
          <w:szCs w:val="24"/>
        </w:rPr>
        <w:t>2005 Bristol Excellence for Teaching Award at the University of Texas at El Paso, 2005.</w:t>
      </w:r>
    </w:p>
    <w:p w:rsidR="009572D7" w:rsidRPr="00581826" w:rsidRDefault="009572D7" w:rsidP="009572D7">
      <w:pPr>
        <w:ind w:left="360"/>
        <w:jc w:val="both"/>
      </w:pPr>
      <w:r w:rsidRPr="00581826">
        <w:t xml:space="preserve">1999-2000 Harold Huneke Graduate Scholarship Award (twice); This award is given every year to only two graduate students in recognition of their strong academic records as mathematics graduate students and their demonstrated commitment to mathematics education 1999 and 2000. </w:t>
      </w:r>
    </w:p>
    <w:p w:rsidR="009572D7" w:rsidRPr="00581826" w:rsidRDefault="009572D7" w:rsidP="009572D7">
      <w:pPr>
        <w:jc w:val="both"/>
      </w:pPr>
    </w:p>
    <w:p w:rsidR="009572D7" w:rsidRPr="00186B6C" w:rsidRDefault="009572D7" w:rsidP="009572D7">
      <w:pPr>
        <w:ind w:left="360"/>
        <w:jc w:val="both"/>
        <w:rPr>
          <w:b/>
          <w:i/>
        </w:rPr>
      </w:pPr>
      <w:r w:rsidRPr="00186B6C">
        <w:rPr>
          <w:b/>
          <w:i/>
        </w:rPr>
        <w:t>Award Undergraduate and Graduate students received due to work done with me</w:t>
      </w:r>
    </w:p>
    <w:p w:rsidR="00AC1083" w:rsidRDefault="009572D7" w:rsidP="009572D7">
      <w:pPr>
        <w:ind w:left="1080" w:hanging="360"/>
        <w:rPr>
          <w:b/>
          <w:i/>
        </w:rPr>
      </w:pPr>
      <w:r>
        <w:rPr>
          <w:b/>
          <w:i/>
        </w:rPr>
        <w:t xml:space="preserve">   </w:t>
      </w:r>
    </w:p>
    <w:p w:rsidR="009572D7" w:rsidRPr="00AC1083" w:rsidRDefault="00AC1083" w:rsidP="00AC1083">
      <w:pPr>
        <w:ind w:left="360"/>
      </w:pPr>
      <w:r>
        <w:t>Dogan</w:t>
      </w:r>
      <w:r w:rsidR="009572D7" w:rsidRPr="00AC1083">
        <w:t>, Hamide (Other), Menendez, Matthew, "Gaming as Educational Medium," Sponsored by Other, The University of Texas at El Paso, $5,000.00. (May 2014 - September 2014).</w:t>
      </w:r>
    </w:p>
    <w:p w:rsidR="009572D7" w:rsidRPr="00581826" w:rsidRDefault="009572D7" w:rsidP="009572D7">
      <w:pPr>
        <w:jc w:val="both"/>
        <w:rPr>
          <w:b/>
          <w:i/>
        </w:rPr>
      </w:pPr>
    </w:p>
    <w:p w:rsidR="009572D7" w:rsidRPr="00581826" w:rsidRDefault="009572D7" w:rsidP="009572D7">
      <w:pPr>
        <w:ind w:left="360"/>
      </w:pPr>
      <w:r w:rsidRPr="00581826">
        <w:t>Luis Berumen and  Eric Chaidez. COURI Best poster in mathematics and physical sciences. 2011.</w:t>
      </w:r>
    </w:p>
    <w:p w:rsidR="009572D7" w:rsidRPr="00581826" w:rsidRDefault="009572D7" w:rsidP="009572D7">
      <w:pPr>
        <w:ind w:left="-288"/>
        <w:rPr>
          <w:b/>
          <w:i/>
        </w:rPr>
      </w:pPr>
    </w:p>
    <w:p w:rsidR="009572D7" w:rsidRPr="00581826" w:rsidRDefault="009572D7" w:rsidP="009572D7">
      <w:pPr>
        <w:ind w:left="360"/>
        <w:jc w:val="both"/>
      </w:pPr>
      <w:r w:rsidRPr="00581826">
        <w:lastRenderedPageBreak/>
        <w:t xml:space="preserve">Cristina Torres was selected by the Graduate School as the </w:t>
      </w:r>
      <w:r w:rsidRPr="00186B6C">
        <w:rPr>
          <w:b/>
          <w:i/>
        </w:rPr>
        <w:t>Graduate School Banner Bearer</w:t>
      </w:r>
      <w:r w:rsidRPr="00581826">
        <w:t xml:space="preserve"> for spring 2005. </w:t>
      </w:r>
    </w:p>
    <w:p w:rsidR="009572D7" w:rsidRPr="00581826" w:rsidRDefault="009572D7" w:rsidP="009572D7">
      <w:pPr>
        <w:jc w:val="both"/>
      </w:pPr>
    </w:p>
    <w:p w:rsidR="009572D7" w:rsidRPr="00186B6C" w:rsidRDefault="009572D7" w:rsidP="009572D7">
      <w:pPr>
        <w:ind w:left="360"/>
        <w:jc w:val="both"/>
        <w:rPr>
          <w:i/>
        </w:rPr>
      </w:pPr>
      <w:r w:rsidRPr="00581826">
        <w:t>Cristina Torres and Fan Chan</w:t>
      </w:r>
      <w:r w:rsidRPr="00186B6C">
        <w:rPr>
          <w:i/>
        </w:rPr>
        <w:t>: Best graduate student presentation award at the MAA Southwest section conference (on a research I directed), 2005.</w:t>
      </w:r>
    </w:p>
    <w:p w:rsidR="009572D7" w:rsidRPr="00581826" w:rsidRDefault="009572D7" w:rsidP="009572D7">
      <w:pPr>
        <w:jc w:val="both"/>
        <w:rPr>
          <w:i/>
        </w:rPr>
      </w:pPr>
    </w:p>
    <w:p w:rsidR="009572D7" w:rsidRPr="00581826" w:rsidRDefault="009572D7" w:rsidP="009572D7">
      <w:pPr>
        <w:ind w:left="360"/>
        <w:jc w:val="both"/>
      </w:pPr>
      <w:r w:rsidRPr="00581826">
        <w:t>German Moreno</w:t>
      </w:r>
      <w:r w:rsidRPr="00186B6C">
        <w:rPr>
          <w:i/>
        </w:rPr>
        <w:t>: Department’s outstanding thesis award</w:t>
      </w:r>
      <w:r w:rsidRPr="00581826">
        <w:t>, 2003.</w:t>
      </w:r>
    </w:p>
    <w:p w:rsidR="009572D7" w:rsidRPr="00581826" w:rsidRDefault="009572D7" w:rsidP="009572D7">
      <w:pPr>
        <w:jc w:val="both"/>
      </w:pPr>
    </w:p>
    <w:p w:rsidR="009572D7" w:rsidRPr="00186B6C" w:rsidRDefault="009572D7" w:rsidP="009572D7">
      <w:pPr>
        <w:ind w:left="360"/>
        <w:jc w:val="both"/>
        <w:rPr>
          <w:i/>
        </w:rPr>
      </w:pPr>
      <w:r w:rsidRPr="00581826">
        <w:t xml:space="preserve">Rubi De Smet (undergraduate student): </w:t>
      </w:r>
      <w:r w:rsidRPr="00186B6C">
        <w:rPr>
          <w:i/>
        </w:rPr>
        <w:t>accepted into the Summer Psychology Research Experiences Program as a result, 2004.</w:t>
      </w:r>
    </w:p>
    <w:p w:rsidR="009572D7" w:rsidRPr="00581826" w:rsidRDefault="009572D7" w:rsidP="009572D7">
      <w:pPr>
        <w:jc w:val="both"/>
      </w:pPr>
    </w:p>
    <w:p w:rsidR="009572D7" w:rsidRPr="00581826" w:rsidRDefault="009572D7" w:rsidP="009572D7">
      <w:pPr>
        <w:ind w:left="360"/>
        <w:jc w:val="both"/>
      </w:pPr>
      <w:r>
        <w:pict>
          <v:rect id="_x0000_i1031" style="width:.05pt;height:2.25pt" o:hralign="center" o:hrstd="t" o:hr="t" fillcolor="#aca899" stroked="f"/>
        </w:pict>
      </w:r>
    </w:p>
    <w:p w:rsidR="009572D7" w:rsidRPr="00581826" w:rsidRDefault="009572D7" w:rsidP="009572D7">
      <w:pPr>
        <w:pStyle w:val="Header"/>
        <w:tabs>
          <w:tab w:val="left" w:pos="720"/>
        </w:tabs>
        <w:jc w:val="both"/>
        <w:rPr>
          <w:b/>
        </w:rPr>
      </w:pPr>
    </w:p>
    <w:p w:rsidR="009572D7" w:rsidRPr="00581826" w:rsidRDefault="009572D7" w:rsidP="009572D7">
      <w:pPr>
        <w:pStyle w:val="Header"/>
        <w:tabs>
          <w:tab w:val="left" w:pos="720"/>
        </w:tabs>
        <w:ind w:left="360"/>
        <w:jc w:val="both"/>
        <w:rPr>
          <w:b/>
        </w:rPr>
      </w:pPr>
      <w:r w:rsidRPr="00581826">
        <w:rPr>
          <w:b/>
        </w:rPr>
        <w:t xml:space="preserve">FUNDED GRANTS </w:t>
      </w:r>
    </w:p>
    <w:p w:rsidR="009572D7" w:rsidRPr="00581826" w:rsidRDefault="009572D7" w:rsidP="009572D7">
      <w:pPr>
        <w:pStyle w:val="Header"/>
        <w:tabs>
          <w:tab w:val="left" w:pos="720"/>
        </w:tabs>
        <w:jc w:val="both"/>
        <w:rPr>
          <w:b/>
          <w:i/>
        </w:rPr>
      </w:pPr>
    </w:p>
    <w:p w:rsidR="009572D7" w:rsidRPr="00581826" w:rsidRDefault="009572D7" w:rsidP="009572D7">
      <w:pPr>
        <w:pStyle w:val="Header"/>
        <w:tabs>
          <w:tab w:val="left" w:pos="720"/>
        </w:tabs>
        <w:ind w:left="360"/>
        <w:jc w:val="both"/>
        <w:rPr>
          <w:b/>
          <w:i/>
        </w:rPr>
      </w:pPr>
      <w:r w:rsidRPr="00581826">
        <w:rPr>
          <w:b/>
          <w:i/>
        </w:rPr>
        <w:t>Large Grants as PI</w:t>
      </w:r>
    </w:p>
    <w:p w:rsidR="009572D7" w:rsidRPr="00581826" w:rsidRDefault="009572D7" w:rsidP="009572D7">
      <w:pPr>
        <w:pStyle w:val="Header"/>
        <w:tabs>
          <w:tab w:val="left" w:pos="720"/>
        </w:tabs>
        <w:jc w:val="both"/>
        <w:rPr>
          <w:b/>
        </w:rPr>
      </w:pPr>
    </w:p>
    <w:p w:rsidR="009572D7" w:rsidRPr="00581826" w:rsidRDefault="009572D7" w:rsidP="009572D7">
      <w:pPr>
        <w:ind w:left="360"/>
        <w:jc w:val="both"/>
      </w:pPr>
      <w:r w:rsidRPr="00581826">
        <w:t>2008-2010 NSF/CCLI Grant</w:t>
      </w:r>
      <w:r w:rsidRPr="00186B6C">
        <w:rPr>
          <w:i/>
        </w:rPr>
        <w:t>: Interactive Online Modules and Take-Home Assignments for Inquiry-Learning to Provide First-Hand Experience in Matrix Algebra Course</w:t>
      </w:r>
      <w:r w:rsidRPr="00581826">
        <w:t>. Co-PI:  Piotr Wojciechowski</w:t>
      </w:r>
      <w:r w:rsidRPr="00186B6C">
        <w:rPr>
          <w:b/>
        </w:rPr>
        <w:t xml:space="preserve">. </w:t>
      </w:r>
      <w:r w:rsidRPr="00581826">
        <w:t>$149,939. Only Ten percent of the submitted proposals are funded.</w:t>
      </w:r>
    </w:p>
    <w:p w:rsidR="009572D7" w:rsidRPr="00581826" w:rsidRDefault="009572D7" w:rsidP="009572D7">
      <w:pPr>
        <w:jc w:val="both"/>
        <w:rPr>
          <w:b/>
          <w:i/>
        </w:rPr>
      </w:pPr>
    </w:p>
    <w:p w:rsidR="009572D7" w:rsidRDefault="009572D7" w:rsidP="009572D7">
      <w:pPr>
        <w:ind w:left="360"/>
        <w:jc w:val="both"/>
        <w:rPr>
          <w:b/>
          <w:i/>
        </w:rPr>
      </w:pPr>
    </w:p>
    <w:p w:rsidR="009572D7" w:rsidRDefault="009572D7" w:rsidP="009572D7">
      <w:pPr>
        <w:ind w:left="360"/>
        <w:jc w:val="both"/>
        <w:rPr>
          <w:b/>
          <w:i/>
        </w:rPr>
      </w:pPr>
      <w:r w:rsidRPr="00186B6C">
        <w:rPr>
          <w:b/>
          <w:i/>
        </w:rPr>
        <w:t xml:space="preserve">Small Grants  </w:t>
      </w:r>
    </w:p>
    <w:p w:rsidR="00AC1083" w:rsidRPr="00186B6C" w:rsidRDefault="00AC1083" w:rsidP="009572D7">
      <w:pPr>
        <w:ind w:left="360"/>
        <w:jc w:val="both"/>
        <w:rPr>
          <w:b/>
          <w:i/>
        </w:rPr>
      </w:pPr>
    </w:p>
    <w:p w:rsidR="009572D7" w:rsidRPr="00AC1083" w:rsidRDefault="009572D7" w:rsidP="00AC1083">
      <w:pPr>
        <w:ind w:left="360"/>
      </w:pPr>
      <w:r w:rsidRPr="00AC1083">
        <w:t xml:space="preserve"> </w:t>
      </w:r>
      <w:r w:rsidR="00AC1083">
        <w:t>Dogan</w:t>
      </w:r>
      <w:r w:rsidRPr="00AC1083">
        <w:t>, Hamide, Luis, Suarez (Co-Principal), "Properties of Reverse Circulant Matrices for the Improvement of Matrix Algorithms-submitted," Local. (January 2017 - August 2017).</w:t>
      </w:r>
    </w:p>
    <w:p w:rsidR="009572D7" w:rsidRPr="00AC1083" w:rsidRDefault="009572D7" w:rsidP="00AC1083">
      <w:pPr>
        <w:ind w:left="360"/>
      </w:pPr>
    </w:p>
    <w:p w:rsidR="009572D7" w:rsidRPr="00AC1083" w:rsidRDefault="009572D7" w:rsidP="00AC1083">
      <w:pPr>
        <w:ind w:left="360"/>
      </w:pPr>
      <w:r w:rsidRPr="00AC1083">
        <w:t>Suarez, Luis R. (Principal), Dogan, Hamide (Supporting), "Properties of Reversed Circulant Matrices- supporting role," Sponsored by NSF, Federal. (May 2016 - 2016).</w:t>
      </w:r>
    </w:p>
    <w:p w:rsidR="009572D7" w:rsidRPr="00AC1083" w:rsidRDefault="009572D7" w:rsidP="00AC1083">
      <w:pPr>
        <w:ind w:left="360"/>
      </w:pPr>
    </w:p>
    <w:p w:rsidR="009572D7" w:rsidRPr="00AC1083" w:rsidRDefault="009572D7" w:rsidP="00AC1083">
      <w:pPr>
        <w:ind w:left="360"/>
      </w:pPr>
      <w:r w:rsidRPr="00AC1083">
        <w:t>Dunlap, Hamide, Jaquez, Carolina, "Matrix Power computation algorithms-Mentor role," Sponsored by Other, Local. (July 2016 - August 2016).</w:t>
      </w:r>
    </w:p>
    <w:p w:rsidR="009572D7" w:rsidRPr="00AC1083" w:rsidRDefault="009572D7" w:rsidP="00AC1083">
      <w:pPr>
        <w:ind w:left="360"/>
      </w:pPr>
    </w:p>
    <w:p w:rsidR="009572D7" w:rsidRPr="00AC1083" w:rsidRDefault="009572D7" w:rsidP="00AC1083">
      <w:pPr>
        <w:ind w:left="360"/>
      </w:pPr>
      <w:r w:rsidRPr="00AC1083">
        <w:t>Dunlap, Hamide, Suarez, Luis R., "Matrix Product Algorithms, Toeplitz Matrices and Applications in Physics-Mentor role," Sponsored by Other, Other. (May 2016 - August 2016).</w:t>
      </w:r>
    </w:p>
    <w:p w:rsidR="009572D7" w:rsidRPr="00581826" w:rsidRDefault="009572D7" w:rsidP="009572D7">
      <w:pPr>
        <w:jc w:val="both"/>
        <w:rPr>
          <w:b/>
          <w:i/>
        </w:rPr>
      </w:pPr>
    </w:p>
    <w:p w:rsidR="009572D7" w:rsidRPr="00581826" w:rsidRDefault="009572D7" w:rsidP="009572D7">
      <w:pPr>
        <w:ind w:left="360"/>
        <w:jc w:val="both"/>
      </w:pPr>
      <w:r w:rsidRPr="00581826">
        <w:t>2011 NSF-Biological Sciences. Travel grant to a series of symposiums on application of mathematics in biological sciences.</w:t>
      </w:r>
    </w:p>
    <w:p w:rsidR="009572D7" w:rsidRPr="00581826" w:rsidRDefault="009572D7" w:rsidP="009572D7">
      <w:pPr>
        <w:jc w:val="both"/>
      </w:pPr>
    </w:p>
    <w:p w:rsidR="009572D7" w:rsidRPr="00186B6C" w:rsidRDefault="009572D7" w:rsidP="009572D7">
      <w:pPr>
        <w:ind w:left="360"/>
        <w:jc w:val="both"/>
        <w:rPr>
          <w:b/>
        </w:rPr>
      </w:pPr>
      <w:r w:rsidRPr="00581826">
        <w:t>2008 NSF/AWM Mathematics Education Research Travel Grant. Provided support to research conferences. $789.</w:t>
      </w:r>
    </w:p>
    <w:p w:rsidR="009572D7" w:rsidRPr="00581826" w:rsidRDefault="009572D7" w:rsidP="009572D7">
      <w:pPr>
        <w:pStyle w:val="Header"/>
        <w:tabs>
          <w:tab w:val="left" w:pos="720"/>
        </w:tabs>
        <w:jc w:val="both"/>
        <w:rPr>
          <w:b/>
        </w:rPr>
      </w:pPr>
    </w:p>
    <w:p w:rsidR="009572D7" w:rsidRPr="00581826" w:rsidRDefault="009572D7" w:rsidP="009572D7">
      <w:pPr>
        <w:pStyle w:val="Header"/>
        <w:tabs>
          <w:tab w:val="left" w:pos="720"/>
        </w:tabs>
        <w:ind w:left="360"/>
        <w:jc w:val="both"/>
      </w:pPr>
      <w:r w:rsidRPr="00581826">
        <w:lastRenderedPageBreak/>
        <w:t xml:space="preserve">2007 The Richard Skemp Memorial Grant through </w:t>
      </w:r>
      <w:smartTag w:uri="urn:schemas-microsoft-com:office:smarttags" w:element="stockticker">
        <w:r w:rsidRPr="00581826">
          <w:t>PME</w:t>
        </w:r>
      </w:smartTag>
      <w:r w:rsidRPr="00581826">
        <w:t xml:space="preserve"> that provides support for research activities. $500.</w:t>
      </w:r>
    </w:p>
    <w:p w:rsidR="009572D7" w:rsidRPr="00581826" w:rsidRDefault="009572D7" w:rsidP="009572D7">
      <w:pPr>
        <w:jc w:val="both"/>
      </w:pPr>
    </w:p>
    <w:p w:rsidR="009572D7" w:rsidRPr="00581826" w:rsidRDefault="009572D7" w:rsidP="009572D7">
      <w:pPr>
        <w:ind w:left="360"/>
        <w:jc w:val="both"/>
      </w:pPr>
      <w:r w:rsidRPr="00581826">
        <w:t xml:space="preserve">2005  Wolfram. Inc. grant: Four copies of </w:t>
      </w:r>
      <w:r w:rsidRPr="00186B6C">
        <w:rPr>
          <w:i/>
        </w:rPr>
        <w:t>Mathematica</w:t>
      </w:r>
      <w:r w:rsidRPr="00581826">
        <w:t xml:space="preserve"> to be given to the best two undergraduate  and two graduate presentations at the </w:t>
      </w:r>
      <w:smartTag w:uri="urn:schemas-microsoft-com:office:smarttags" w:element="stockticker">
        <w:r w:rsidRPr="00581826">
          <w:t>MAA</w:t>
        </w:r>
      </w:smartTag>
      <w:r w:rsidRPr="00581826">
        <w:t xml:space="preserve"> Southwest section meeting in April 2005. </w:t>
      </w:r>
    </w:p>
    <w:p w:rsidR="009572D7" w:rsidRPr="00581826" w:rsidRDefault="009572D7" w:rsidP="009572D7">
      <w:pPr>
        <w:pStyle w:val="Heading4"/>
        <w:keepNext w:val="0"/>
        <w:numPr>
          <w:ilvl w:val="0"/>
          <w:numId w:val="0"/>
        </w:numPr>
        <w:spacing w:after="100" w:afterAutospacing="1"/>
        <w:ind w:left="360"/>
        <w:jc w:val="both"/>
        <w:rPr>
          <w:b w:val="0"/>
          <w:bCs w:val="0"/>
          <w:sz w:val="24"/>
          <w:szCs w:val="24"/>
        </w:rPr>
      </w:pPr>
      <w:r w:rsidRPr="00581826">
        <w:rPr>
          <w:b w:val="0"/>
          <w:bCs w:val="0"/>
          <w:sz w:val="24"/>
          <w:szCs w:val="24"/>
        </w:rPr>
        <w:t xml:space="preserve">2005  Association for Women in Mathematics (AWM) travel grant to support Tensor groups’ performances at conferences. </w:t>
      </w:r>
    </w:p>
    <w:p w:rsidR="009572D7" w:rsidRPr="00581826" w:rsidRDefault="009572D7" w:rsidP="009572D7">
      <w:pPr>
        <w:spacing w:before="240"/>
        <w:ind w:left="360"/>
        <w:jc w:val="both"/>
      </w:pPr>
      <w:r w:rsidRPr="00186B6C">
        <w:rPr>
          <w:bCs/>
        </w:rPr>
        <w:t xml:space="preserve">2004 </w:t>
      </w:r>
      <w:r w:rsidRPr="00581826">
        <w:t xml:space="preserve">“Encountering women in mathematics’ past.” </w:t>
      </w:r>
      <w:smartTag w:uri="urn:schemas-microsoft-com:office:smarttags" w:element="stockticker">
        <w:r w:rsidRPr="00581826">
          <w:t>MAA</w:t>
        </w:r>
      </w:smartTag>
      <w:r w:rsidRPr="00581826">
        <w:t xml:space="preserve"> Tensor grant for women in mathematics project with J. Peeples from EPCC. $5000.</w:t>
      </w:r>
    </w:p>
    <w:p w:rsidR="009572D7" w:rsidRPr="00581826" w:rsidRDefault="009572D7" w:rsidP="009572D7">
      <w:pPr>
        <w:pStyle w:val="Heading4"/>
        <w:keepNext w:val="0"/>
        <w:numPr>
          <w:ilvl w:val="0"/>
          <w:numId w:val="0"/>
        </w:numPr>
        <w:spacing w:before="120" w:after="100" w:afterAutospacing="1"/>
        <w:ind w:left="360"/>
        <w:jc w:val="both"/>
        <w:rPr>
          <w:b w:val="0"/>
          <w:bCs w:val="0"/>
          <w:sz w:val="24"/>
          <w:szCs w:val="24"/>
        </w:rPr>
      </w:pPr>
      <w:r w:rsidRPr="00581826">
        <w:rPr>
          <w:b w:val="0"/>
          <w:bCs w:val="0"/>
          <w:sz w:val="24"/>
          <w:szCs w:val="24"/>
        </w:rPr>
        <w:t>2002   UTEP University Research Institute (</w:t>
      </w:r>
      <w:smartTag w:uri="urn:schemas-microsoft-com:office:smarttags" w:element="stockticker">
        <w:r w:rsidRPr="00581826">
          <w:rPr>
            <w:b w:val="0"/>
            <w:bCs w:val="0"/>
            <w:sz w:val="24"/>
            <w:szCs w:val="24"/>
          </w:rPr>
          <w:t>URI</w:t>
        </w:r>
      </w:smartTag>
      <w:r w:rsidRPr="00581826">
        <w:rPr>
          <w:b w:val="0"/>
          <w:bCs w:val="0"/>
          <w:sz w:val="24"/>
          <w:szCs w:val="24"/>
        </w:rPr>
        <w:t>) scholarship. $1500.</w:t>
      </w:r>
    </w:p>
    <w:p w:rsidR="009572D7" w:rsidRPr="00581826" w:rsidRDefault="009572D7" w:rsidP="009572D7">
      <w:pPr>
        <w:spacing w:before="120"/>
        <w:ind w:left="360"/>
        <w:jc w:val="both"/>
      </w:pPr>
      <w:r w:rsidRPr="00581826">
        <w:t>2002</w:t>
      </w:r>
      <w:r w:rsidRPr="00186B6C">
        <w:rPr>
          <w:bCs/>
        </w:rPr>
        <w:t xml:space="preserve">  </w:t>
      </w:r>
      <w:r w:rsidRPr="00581826">
        <w:t>“</w:t>
      </w:r>
      <w:r w:rsidRPr="00186B6C">
        <w:rPr>
          <w:iCs/>
        </w:rPr>
        <w:t xml:space="preserve">An interactive online Laboratory for the enhancement of matrix algebra and calculus </w:t>
      </w:r>
      <w:smartTag w:uri="urn:schemas-microsoft-com:office:smarttags" w:element="stockticker">
        <w:r w:rsidRPr="00186B6C">
          <w:rPr>
            <w:iCs/>
          </w:rPr>
          <w:t>III</w:t>
        </w:r>
      </w:smartTag>
      <w:r w:rsidRPr="00186B6C">
        <w:rPr>
          <w:iCs/>
        </w:rPr>
        <w:t xml:space="preserve"> courses</w:t>
      </w:r>
      <w:r w:rsidRPr="00581826">
        <w:t xml:space="preserve">” Wolfram Inc. project grant. Grant provided licensing for 25 computers (grant paid partially the cost of the licensing for the first three years) as well as 25 copies of </w:t>
      </w:r>
      <w:r w:rsidRPr="00186B6C">
        <w:rPr>
          <w:i/>
        </w:rPr>
        <w:t>Mathematica</w:t>
      </w:r>
      <w:r w:rsidRPr="00581826">
        <w:t xml:space="preserve"> and Web</w:t>
      </w:r>
      <w:r w:rsidRPr="00186B6C">
        <w:rPr>
          <w:i/>
          <w:iCs/>
        </w:rPr>
        <w:t xml:space="preserve">Mathematica </w:t>
      </w:r>
      <w:r w:rsidRPr="00581826">
        <w:t>for Mathematics faculty. Total grant approximated to $5000.</w:t>
      </w:r>
    </w:p>
    <w:p w:rsidR="009572D7" w:rsidRPr="00581826" w:rsidRDefault="009572D7" w:rsidP="009572D7">
      <w:pPr>
        <w:jc w:val="both"/>
      </w:pPr>
    </w:p>
    <w:p w:rsidR="009572D7" w:rsidRPr="00581826" w:rsidRDefault="009572D7" w:rsidP="009572D7">
      <w:pPr>
        <w:ind w:left="360"/>
        <w:jc w:val="both"/>
      </w:pPr>
      <w:r w:rsidRPr="00581826">
        <w:t>2001 The Summer AAUP Curriculum Development Award for Placement of In Coming First Year Students in Computer Science Classes with Dr. Rommel from Eastern Connecticut State University. $2500.</w:t>
      </w:r>
    </w:p>
    <w:p w:rsidR="009572D7" w:rsidRPr="00581826" w:rsidRDefault="009572D7" w:rsidP="009572D7">
      <w:pPr>
        <w:jc w:val="both"/>
      </w:pPr>
    </w:p>
    <w:p w:rsidR="009572D7" w:rsidRPr="00186B6C" w:rsidRDefault="009572D7" w:rsidP="009572D7">
      <w:pPr>
        <w:ind w:left="360"/>
        <w:jc w:val="both"/>
        <w:rPr>
          <w:b/>
          <w:i/>
        </w:rPr>
      </w:pPr>
      <w:r w:rsidRPr="00186B6C">
        <w:rPr>
          <w:b/>
          <w:i/>
        </w:rPr>
        <w:t>Institutional Supports</w:t>
      </w:r>
    </w:p>
    <w:p w:rsidR="009572D7" w:rsidRPr="00581826" w:rsidRDefault="009572D7" w:rsidP="009572D7">
      <w:pPr>
        <w:pStyle w:val="Heading4"/>
        <w:keepNext w:val="0"/>
        <w:numPr>
          <w:ilvl w:val="0"/>
          <w:numId w:val="0"/>
        </w:numPr>
        <w:spacing w:before="100" w:beforeAutospacing="1" w:after="100" w:afterAutospacing="1"/>
        <w:ind w:left="360"/>
        <w:jc w:val="both"/>
        <w:rPr>
          <w:b w:val="0"/>
          <w:bCs w:val="0"/>
          <w:sz w:val="24"/>
          <w:szCs w:val="24"/>
        </w:rPr>
      </w:pPr>
      <w:r w:rsidRPr="00581826">
        <w:rPr>
          <w:b w:val="0"/>
          <w:bCs w:val="0"/>
          <w:sz w:val="24"/>
          <w:szCs w:val="24"/>
        </w:rPr>
        <w:t>2002  UTEP Minority Alliance Program (LS AMP) (Partnership between UTEP and the El Paso Community college to gain high potential students from the Community College to Research programs at UTEP)-$1500 for materials to be used for the research I am conducting with a student from the Community College. $1500.</w:t>
      </w:r>
    </w:p>
    <w:p w:rsidR="009572D7" w:rsidRDefault="009572D7" w:rsidP="009572D7">
      <w:pPr>
        <w:ind w:left="360"/>
        <w:jc w:val="both"/>
        <w:rPr>
          <w:b/>
        </w:rPr>
      </w:pPr>
    </w:p>
    <w:p w:rsidR="009572D7" w:rsidRPr="00186B6C" w:rsidRDefault="009572D7" w:rsidP="009572D7">
      <w:pPr>
        <w:ind w:left="360"/>
        <w:jc w:val="both"/>
        <w:rPr>
          <w:b/>
          <w:i/>
        </w:rPr>
      </w:pPr>
      <w:r w:rsidRPr="00186B6C">
        <w:rPr>
          <w:b/>
          <w:i/>
        </w:rPr>
        <w:t>Number of Students Supported through grants (as PI):</w:t>
      </w:r>
    </w:p>
    <w:p w:rsidR="009572D7" w:rsidRPr="00581826" w:rsidRDefault="009572D7" w:rsidP="009572D7">
      <w:pPr>
        <w:jc w:val="both"/>
        <w:rPr>
          <w:b/>
        </w:rPr>
      </w:pPr>
    </w:p>
    <w:p w:rsidR="009572D7" w:rsidRPr="00581826" w:rsidRDefault="009572D7" w:rsidP="009572D7">
      <w:pPr>
        <w:ind w:left="360"/>
        <w:jc w:val="both"/>
      </w:pPr>
      <w:r w:rsidRPr="00581826">
        <w:t>Julio Seanz by URI grant; Undergraduate student in computer science</w:t>
      </w:r>
    </w:p>
    <w:p w:rsidR="009572D7" w:rsidRDefault="009572D7" w:rsidP="009572D7">
      <w:pPr>
        <w:ind w:left="360"/>
        <w:jc w:val="both"/>
      </w:pPr>
    </w:p>
    <w:p w:rsidR="009572D7" w:rsidRPr="00581826" w:rsidRDefault="009572D7" w:rsidP="009572D7">
      <w:pPr>
        <w:ind w:left="360"/>
        <w:jc w:val="both"/>
      </w:pPr>
      <w:r w:rsidRPr="00581826">
        <w:t>Ivan Vargas by NSF/CCLI grant; Graduate student in MS</w:t>
      </w:r>
    </w:p>
    <w:p w:rsidR="009572D7" w:rsidRDefault="009572D7" w:rsidP="009572D7">
      <w:pPr>
        <w:ind w:left="360"/>
        <w:jc w:val="both"/>
      </w:pPr>
    </w:p>
    <w:p w:rsidR="009572D7" w:rsidRPr="00581826" w:rsidRDefault="009572D7" w:rsidP="009572D7">
      <w:pPr>
        <w:ind w:left="360"/>
        <w:jc w:val="both"/>
      </w:pPr>
      <w:r w:rsidRPr="00581826">
        <w:t xml:space="preserve">Azucena Zamora by NSF/CCLI grant; Graduate student in MAT </w:t>
      </w:r>
    </w:p>
    <w:p w:rsidR="009572D7" w:rsidRDefault="009572D7" w:rsidP="009572D7">
      <w:pPr>
        <w:ind w:left="360"/>
        <w:jc w:val="both"/>
      </w:pPr>
    </w:p>
    <w:p w:rsidR="009572D7" w:rsidRPr="00581826" w:rsidRDefault="009572D7" w:rsidP="009572D7">
      <w:pPr>
        <w:ind w:left="360"/>
        <w:jc w:val="both"/>
      </w:pPr>
      <w:r w:rsidRPr="00581826">
        <w:t>Rubi De Smet by LS AMP and MARC grants; Undergraduate student in mathematics.</w:t>
      </w:r>
    </w:p>
    <w:p w:rsidR="009572D7" w:rsidRDefault="009572D7" w:rsidP="009572D7">
      <w:pPr>
        <w:ind w:left="360"/>
        <w:jc w:val="both"/>
      </w:pPr>
    </w:p>
    <w:p w:rsidR="009572D7" w:rsidRPr="00581826" w:rsidRDefault="009572D7" w:rsidP="009572D7">
      <w:pPr>
        <w:ind w:left="360"/>
        <w:jc w:val="both"/>
      </w:pPr>
      <w:r w:rsidRPr="00581826">
        <w:t>Fan Chen by NSF/MSP grant; Graduate Student in MAT</w:t>
      </w:r>
    </w:p>
    <w:p w:rsidR="009572D7" w:rsidRDefault="009572D7" w:rsidP="009572D7">
      <w:pPr>
        <w:ind w:left="360"/>
        <w:jc w:val="both"/>
      </w:pPr>
    </w:p>
    <w:p w:rsidR="009572D7" w:rsidRPr="00581826" w:rsidRDefault="009572D7" w:rsidP="009572D7">
      <w:pPr>
        <w:ind w:left="360"/>
        <w:jc w:val="both"/>
      </w:pPr>
      <w:r w:rsidRPr="00581826">
        <w:t>Christina Torres by NSF/MSP grant; Graduate Student in MAT</w:t>
      </w:r>
    </w:p>
    <w:p w:rsidR="009572D7" w:rsidRDefault="009572D7" w:rsidP="009572D7">
      <w:pPr>
        <w:ind w:left="360"/>
        <w:jc w:val="both"/>
      </w:pPr>
    </w:p>
    <w:p w:rsidR="009572D7" w:rsidRPr="00581826" w:rsidRDefault="009572D7" w:rsidP="009572D7">
      <w:pPr>
        <w:ind w:left="360"/>
        <w:jc w:val="both"/>
      </w:pPr>
      <w:r w:rsidRPr="00581826">
        <w:lastRenderedPageBreak/>
        <w:t>Melinda Ramos NSF/MSP grant; Graduate Student in MAT</w:t>
      </w:r>
    </w:p>
    <w:p w:rsidR="009572D7" w:rsidRDefault="009572D7" w:rsidP="009572D7">
      <w:pPr>
        <w:ind w:left="360"/>
        <w:jc w:val="both"/>
      </w:pPr>
    </w:p>
    <w:p w:rsidR="009572D7" w:rsidRPr="00581826" w:rsidRDefault="009572D7" w:rsidP="009572D7">
      <w:pPr>
        <w:ind w:left="360"/>
        <w:jc w:val="both"/>
      </w:pPr>
      <w:r w:rsidRPr="00581826">
        <w:t>Mo Pak NSF/MSP grant; Graduate Student in MAT</w:t>
      </w:r>
    </w:p>
    <w:p w:rsidR="009572D7" w:rsidRPr="00581826" w:rsidRDefault="009572D7" w:rsidP="009572D7">
      <w:pPr>
        <w:pStyle w:val="Header"/>
        <w:tabs>
          <w:tab w:val="left" w:pos="720"/>
        </w:tabs>
        <w:ind w:left="360"/>
        <w:jc w:val="both"/>
        <w:rPr>
          <w:b/>
        </w:rPr>
      </w:pPr>
      <w:r>
        <w:pict>
          <v:rect id="_x0000_i1032" style="width:.05pt;height:2.25pt" o:hralign="center" o:hrstd="t" o:hr="t" fillcolor="#aca899" stroked="f"/>
        </w:pict>
      </w:r>
    </w:p>
    <w:p w:rsidR="009572D7" w:rsidRPr="00581826" w:rsidRDefault="009572D7" w:rsidP="009572D7">
      <w:pPr>
        <w:pStyle w:val="Header"/>
        <w:tabs>
          <w:tab w:val="left" w:pos="720"/>
        </w:tabs>
        <w:jc w:val="both"/>
        <w:rPr>
          <w:b/>
        </w:rPr>
      </w:pPr>
    </w:p>
    <w:p w:rsidR="009572D7" w:rsidRDefault="009572D7" w:rsidP="009572D7">
      <w:pPr>
        <w:pStyle w:val="Header"/>
        <w:tabs>
          <w:tab w:val="left" w:pos="720"/>
        </w:tabs>
        <w:ind w:left="360"/>
        <w:jc w:val="both"/>
        <w:rPr>
          <w:b/>
        </w:rPr>
      </w:pPr>
    </w:p>
    <w:p w:rsidR="009572D7" w:rsidRDefault="009572D7" w:rsidP="009572D7">
      <w:pPr>
        <w:pStyle w:val="Header"/>
        <w:tabs>
          <w:tab w:val="left" w:pos="720"/>
        </w:tabs>
        <w:ind w:left="360"/>
        <w:jc w:val="both"/>
        <w:rPr>
          <w:b/>
        </w:rPr>
      </w:pPr>
    </w:p>
    <w:p w:rsidR="009572D7" w:rsidRDefault="009572D7" w:rsidP="009572D7">
      <w:pPr>
        <w:pStyle w:val="Header"/>
        <w:tabs>
          <w:tab w:val="left" w:pos="720"/>
        </w:tabs>
        <w:ind w:left="360"/>
        <w:jc w:val="both"/>
        <w:rPr>
          <w:b/>
        </w:rPr>
      </w:pPr>
    </w:p>
    <w:p w:rsidR="009572D7" w:rsidRDefault="009572D7" w:rsidP="009572D7">
      <w:pPr>
        <w:pStyle w:val="Header"/>
        <w:tabs>
          <w:tab w:val="left" w:pos="720"/>
        </w:tabs>
        <w:ind w:left="360"/>
        <w:jc w:val="both"/>
        <w:rPr>
          <w:b/>
        </w:rPr>
      </w:pPr>
    </w:p>
    <w:p w:rsidR="009572D7" w:rsidRPr="00581826" w:rsidRDefault="009572D7" w:rsidP="009572D7">
      <w:pPr>
        <w:pStyle w:val="Header"/>
        <w:tabs>
          <w:tab w:val="left" w:pos="720"/>
        </w:tabs>
        <w:ind w:left="360"/>
        <w:jc w:val="both"/>
        <w:rPr>
          <w:b/>
        </w:rPr>
      </w:pPr>
      <w:r w:rsidRPr="00581826">
        <w:rPr>
          <w:b/>
        </w:rPr>
        <w:t xml:space="preserve">STUDENTS WHO WORKED WITH ME ON RESEARCH PROJECTS </w:t>
      </w:r>
    </w:p>
    <w:p w:rsidR="009572D7" w:rsidRPr="00581826" w:rsidRDefault="009572D7" w:rsidP="009572D7">
      <w:pPr>
        <w:pStyle w:val="Header"/>
        <w:tabs>
          <w:tab w:val="left" w:pos="720"/>
        </w:tabs>
        <w:jc w:val="both"/>
        <w:rPr>
          <w:b/>
        </w:rPr>
      </w:pPr>
    </w:p>
    <w:p w:rsidR="009572D7" w:rsidRPr="00581826" w:rsidRDefault="009572D7" w:rsidP="009572D7">
      <w:pPr>
        <w:pStyle w:val="Header"/>
        <w:tabs>
          <w:tab w:val="left" w:pos="720"/>
        </w:tabs>
        <w:ind w:left="360"/>
        <w:jc w:val="both"/>
        <w:rPr>
          <w:b/>
        </w:rPr>
      </w:pPr>
      <w:r w:rsidRPr="00581826">
        <w:rPr>
          <w:b/>
        </w:rPr>
        <w:t>Undergraduate Research/Honors Research projects</w:t>
      </w:r>
    </w:p>
    <w:p w:rsidR="009572D7" w:rsidRPr="00581826" w:rsidRDefault="009572D7" w:rsidP="009572D7">
      <w:pPr>
        <w:pStyle w:val="Header"/>
        <w:tabs>
          <w:tab w:val="left" w:pos="720"/>
        </w:tabs>
        <w:jc w:val="both"/>
        <w:rPr>
          <w:b/>
        </w:rPr>
      </w:pPr>
    </w:p>
    <w:p w:rsidR="009572D7" w:rsidRPr="00581826" w:rsidRDefault="009572D7" w:rsidP="009572D7">
      <w:pPr>
        <w:pStyle w:val="Header"/>
        <w:tabs>
          <w:tab w:val="left" w:pos="720"/>
        </w:tabs>
        <w:jc w:val="both"/>
        <w:sectPr w:rsidR="009572D7" w:rsidRPr="00581826" w:rsidSect="00186B6C">
          <w:footerReference w:type="even" r:id="rId22"/>
          <w:footerReference w:type="default" r:id="rId23"/>
          <w:type w:val="continuous"/>
          <w:pgSz w:w="12240" w:h="15840"/>
          <w:pgMar w:top="1440" w:right="1800" w:bottom="1440" w:left="1800" w:header="720" w:footer="720" w:gutter="0"/>
          <w:cols w:space="720"/>
          <w:docGrid w:linePitch="360"/>
        </w:sectPr>
      </w:pPr>
    </w:p>
    <w:p w:rsidR="009572D7" w:rsidRDefault="009572D7" w:rsidP="009572D7">
      <w:pPr>
        <w:pStyle w:val="Header"/>
        <w:tabs>
          <w:tab w:val="left" w:pos="720"/>
        </w:tabs>
        <w:ind w:left="360"/>
        <w:jc w:val="both"/>
      </w:pPr>
      <w:r>
        <w:t>Matthew Melendez</w:t>
      </w:r>
    </w:p>
    <w:p w:rsidR="009572D7" w:rsidRPr="00581826" w:rsidRDefault="009572D7" w:rsidP="009572D7">
      <w:pPr>
        <w:pStyle w:val="Header"/>
        <w:tabs>
          <w:tab w:val="left" w:pos="720"/>
        </w:tabs>
        <w:ind w:left="360"/>
        <w:jc w:val="both"/>
      </w:pPr>
      <w:r w:rsidRPr="00581826">
        <w:t>Eric Chaidez</w:t>
      </w:r>
    </w:p>
    <w:p w:rsidR="009572D7" w:rsidRPr="00581826" w:rsidRDefault="009572D7" w:rsidP="009572D7">
      <w:pPr>
        <w:pStyle w:val="Header"/>
        <w:tabs>
          <w:tab w:val="left" w:pos="720"/>
        </w:tabs>
        <w:ind w:left="360"/>
        <w:jc w:val="both"/>
      </w:pPr>
      <w:r w:rsidRPr="00581826">
        <w:t xml:space="preserve">Luis Berumen, </w:t>
      </w:r>
    </w:p>
    <w:p w:rsidR="009572D7" w:rsidRPr="00581826" w:rsidRDefault="009572D7" w:rsidP="009572D7">
      <w:pPr>
        <w:pStyle w:val="Header"/>
        <w:tabs>
          <w:tab w:val="left" w:pos="720"/>
        </w:tabs>
        <w:ind w:left="360"/>
        <w:jc w:val="both"/>
      </w:pPr>
      <w:r w:rsidRPr="00581826">
        <w:t>Eduardo Carventes</w:t>
      </w:r>
    </w:p>
    <w:p w:rsidR="009572D7" w:rsidRPr="00581826" w:rsidRDefault="009572D7" w:rsidP="009572D7">
      <w:pPr>
        <w:pStyle w:val="Header"/>
        <w:tabs>
          <w:tab w:val="left" w:pos="720"/>
        </w:tabs>
        <w:ind w:left="360"/>
        <w:jc w:val="both"/>
      </w:pPr>
      <w:r w:rsidRPr="00581826">
        <w:t>Ramirez Luis</w:t>
      </w:r>
    </w:p>
    <w:p w:rsidR="009572D7" w:rsidRPr="00581826" w:rsidRDefault="009572D7" w:rsidP="009572D7">
      <w:pPr>
        <w:pStyle w:val="Header"/>
        <w:tabs>
          <w:tab w:val="left" w:pos="720"/>
        </w:tabs>
        <w:ind w:left="360"/>
        <w:jc w:val="both"/>
      </w:pPr>
      <w:r w:rsidRPr="00581826">
        <w:t>Jesus Loya</w:t>
      </w:r>
    </w:p>
    <w:p w:rsidR="009572D7" w:rsidRPr="00581826" w:rsidRDefault="009572D7" w:rsidP="009572D7">
      <w:pPr>
        <w:pStyle w:val="Header"/>
        <w:tabs>
          <w:tab w:val="left" w:pos="720"/>
        </w:tabs>
        <w:ind w:left="360"/>
        <w:jc w:val="both"/>
      </w:pPr>
      <w:r w:rsidRPr="00581826">
        <w:t>Abigail Muniz</w:t>
      </w:r>
    </w:p>
    <w:p w:rsidR="009572D7" w:rsidRPr="00581826" w:rsidRDefault="009572D7" w:rsidP="009572D7">
      <w:pPr>
        <w:pStyle w:val="Header"/>
        <w:tabs>
          <w:tab w:val="left" w:pos="720"/>
        </w:tabs>
        <w:ind w:left="360"/>
        <w:jc w:val="both"/>
      </w:pPr>
      <w:r w:rsidRPr="00581826">
        <w:t>Paulina Almada</w:t>
      </w:r>
    </w:p>
    <w:p w:rsidR="009572D7" w:rsidRPr="00581826" w:rsidRDefault="009572D7" w:rsidP="009572D7">
      <w:pPr>
        <w:pStyle w:val="Header"/>
        <w:tabs>
          <w:tab w:val="left" w:pos="720"/>
        </w:tabs>
        <w:ind w:left="360"/>
        <w:jc w:val="both"/>
      </w:pPr>
      <w:r w:rsidRPr="00581826">
        <w:t>Jorge A. Ramirez</w:t>
      </w:r>
    </w:p>
    <w:p w:rsidR="009572D7" w:rsidRPr="00581826" w:rsidRDefault="009572D7" w:rsidP="009572D7">
      <w:pPr>
        <w:pStyle w:val="Header"/>
        <w:tabs>
          <w:tab w:val="left" w:pos="720"/>
        </w:tabs>
        <w:ind w:left="360"/>
        <w:jc w:val="both"/>
      </w:pPr>
      <w:r w:rsidRPr="00581826">
        <w:t>Kristina Barron</w:t>
      </w:r>
    </w:p>
    <w:p w:rsidR="009572D7" w:rsidRPr="00581826" w:rsidRDefault="009572D7" w:rsidP="009572D7">
      <w:pPr>
        <w:pStyle w:val="Header"/>
        <w:tabs>
          <w:tab w:val="left" w:pos="720"/>
        </w:tabs>
        <w:ind w:left="360"/>
        <w:jc w:val="both"/>
      </w:pPr>
      <w:r w:rsidRPr="00581826">
        <w:t>Paloma Sanchez</w:t>
      </w:r>
    </w:p>
    <w:p w:rsidR="009572D7" w:rsidRPr="00581826" w:rsidRDefault="009572D7" w:rsidP="009572D7">
      <w:pPr>
        <w:pStyle w:val="Header"/>
        <w:tabs>
          <w:tab w:val="left" w:pos="720"/>
        </w:tabs>
        <w:ind w:left="360"/>
        <w:jc w:val="both"/>
      </w:pPr>
      <w:r w:rsidRPr="00581826">
        <w:t>Elliott I. Gurrola</w:t>
      </w:r>
    </w:p>
    <w:p w:rsidR="009572D7" w:rsidRPr="00581826" w:rsidRDefault="009572D7" w:rsidP="009572D7">
      <w:pPr>
        <w:pStyle w:val="Header"/>
        <w:tabs>
          <w:tab w:val="left" w:pos="720"/>
        </w:tabs>
        <w:ind w:left="360"/>
        <w:jc w:val="both"/>
      </w:pPr>
      <w:r w:rsidRPr="00581826">
        <w:t>Adrian Moreno</w:t>
      </w:r>
    </w:p>
    <w:p w:rsidR="009572D7" w:rsidRPr="00581826" w:rsidRDefault="009572D7" w:rsidP="009572D7">
      <w:pPr>
        <w:pStyle w:val="Header"/>
        <w:tabs>
          <w:tab w:val="left" w:pos="720"/>
        </w:tabs>
        <w:ind w:left="360"/>
        <w:jc w:val="both"/>
      </w:pPr>
      <w:r w:rsidRPr="00581826">
        <w:t>Cristina Arenaz</w:t>
      </w:r>
    </w:p>
    <w:p w:rsidR="009572D7" w:rsidRPr="00581826" w:rsidRDefault="009572D7" w:rsidP="009572D7">
      <w:pPr>
        <w:pStyle w:val="Header"/>
        <w:tabs>
          <w:tab w:val="left" w:pos="720"/>
        </w:tabs>
        <w:ind w:left="360"/>
        <w:jc w:val="both"/>
      </w:pPr>
      <w:r w:rsidRPr="00581826">
        <w:t>Aileen Rentera</w:t>
      </w:r>
    </w:p>
    <w:p w:rsidR="009572D7" w:rsidRPr="00581826" w:rsidRDefault="009572D7" w:rsidP="009572D7">
      <w:pPr>
        <w:pStyle w:val="Header"/>
        <w:tabs>
          <w:tab w:val="left" w:pos="720"/>
        </w:tabs>
        <w:ind w:left="360"/>
        <w:jc w:val="both"/>
      </w:pPr>
      <w:r w:rsidRPr="00581826">
        <w:t>Rubi De Smet</w:t>
      </w:r>
    </w:p>
    <w:p w:rsidR="009572D7" w:rsidRPr="00581826" w:rsidRDefault="009572D7" w:rsidP="009572D7">
      <w:pPr>
        <w:pStyle w:val="Header"/>
        <w:tabs>
          <w:tab w:val="left" w:pos="720"/>
        </w:tabs>
        <w:ind w:left="360"/>
        <w:jc w:val="both"/>
      </w:pPr>
      <w:r w:rsidRPr="00581826">
        <w:t>Julio Seanz</w:t>
      </w:r>
    </w:p>
    <w:p w:rsidR="009572D7" w:rsidRPr="00581826" w:rsidRDefault="009572D7" w:rsidP="009572D7">
      <w:pPr>
        <w:pStyle w:val="Header"/>
        <w:tabs>
          <w:tab w:val="left" w:pos="720"/>
        </w:tabs>
        <w:ind w:left="360"/>
        <w:jc w:val="both"/>
      </w:pPr>
      <w:r w:rsidRPr="00581826">
        <w:t>Justin Butterfield</w:t>
      </w:r>
    </w:p>
    <w:p w:rsidR="009572D7" w:rsidRPr="00581826" w:rsidRDefault="009572D7" w:rsidP="009572D7">
      <w:pPr>
        <w:pStyle w:val="Header"/>
        <w:tabs>
          <w:tab w:val="left" w:pos="720"/>
        </w:tabs>
        <w:jc w:val="both"/>
        <w:rPr>
          <w:b/>
        </w:rPr>
      </w:pPr>
    </w:p>
    <w:p w:rsidR="009572D7" w:rsidRPr="00581826" w:rsidRDefault="009572D7" w:rsidP="009572D7">
      <w:pPr>
        <w:tabs>
          <w:tab w:val="left" w:pos="2165"/>
        </w:tabs>
        <w:ind w:left="180"/>
        <w:jc w:val="both"/>
        <w:sectPr w:rsidR="009572D7" w:rsidRPr="00581826" w:rsidSect="00186B6C">
          <w:type w:val="continuous"/>
          <w:pgSz w:w="12240" w:h="15840"/>
          <w:pgMar w:top="1440" w:right="1800" w:bottom="1440" w:left="1800" w:header="720" w:footer="720" w:gutter="0"/>
          <w:cols w:num="3" w:space="720"/>
          <w:docGrid w:linePitch="360"/>
        </w:sectPr>
      </w:pPr>
    </w:p>
    <w:p w:rsidR="009572D7" w:rsidRPr="00581826" w:rsidRDefault="009572D7" w:rsidP="009572D7">
      <w:pPr>
        <w:jc w:val="both"/>
        <w:rPr>
          <w:b/>
        </w:rPr>
      </w:pPr>
    </w:p>
    <w:p w:rsidR="009572D7" w:rsidRPr="00186B6C" w:rsidRDefault="009572D7" w:rsidP="009572D7">
      <w:pPr>
        <w:ind w:left="360"/>
        <w:rPr>
          <w:b/>
        </w:rPr>
      </w:pPr>
      <w:r w:rsidRPr="00186B6C">
        <w:rPr>
          <w:b/>
        </w:rPr>
        <w:t>Graduate Students with Research Projects Directed (Apart from the theses work listed above)</w:t>
      </w:r>
    </w:p>
    <w:p w:rsidR="009572D7" w:rsidRPr="00581826" w:rsidRDefault="009572D7" w:rsidP="009572D7"/>
    <w:p w:rsidR="009572D7" w:rsidRPr="00581826" w:rsidRDefault="009572D7" w:rsidP="009572D7">
      <w:pPr>
        <w:ind w:left="360"/>
        <w:jc w:val="both"/>
        <w:sectPr w:rsidR="009572D7" w:rsidRPr="00581826" w:rsidSect="00186B6C">
          <w:type w:val="continuous"/>
          <w:pgSz w:w="12240" w:h="15840"/>
          <w:pgMar w:top="1440" w:right="1800" w:bottom="1440" w:left="1800" w:header="720" w:footer="720" w:gutter="0"/>
          <w:cols w:space="720"/>
          <w:docGrid w:linePitch="360"/>
        </w:sectPr>
      </w:pPr>
    </w:p>
    <w:p w:rsidR="009572D7" w:rsidRDefault="009572D7" w:rsidP="009572D7">
      <w:pPr>
        <w:ind w:left="360"/>
        <w:jc w:val="both"/>
      </w:pPr>
      <w:r w:rsidRPr="00581826">
        <w:t>Fan Chen</w:t>
      </w:r>
    </w:p>
    <w:p w:rsidR="009572D7" w:rsidRPr="00581826" w:rsidRDefault="009572D7" w:rsidP="009572D7">
      <w:pPr>
        <w:ind w:left="360"/>
        <w:jc w:val="both"/>
      </w:pPr>
      <w:r w:rsidRPr="003D35A5">
        <w:t>Qianyin Liang</w:t>
      </w:r>
      <w:r>
        <w:t xml:space="preserve">  </w:t>
      </w:r>
    </w:p>
    <w:p w:rsidR="009572D7" w:rsidRPr="00581826" w:rsidRDefault="009572D7" w:rsidP="009572D7">
      <w:pPr>
        <w:ind w:left="360"/>
        <w:jc w:val="both"/>
      </w:pPr>
      <w:r w:rsidRPr="00581826">
        <w:t>Mo Pak</w:t>
      </w:r>
    </w:p>
    <w:p w:rsidR="009572D7" w:rsidRPr="00581826" w:rsidRDefault="009572D7" w:rsidP="009572D7">
      <w:pPr>
        <w:ind w:left="360"/>
        <w:jc w:val="both"/>
      </w:pPr>
      <w:r w:rsidRPr="00581826">
        <w:t>Melinda Ramos</w:t>
      </w:r>
    </w:p>
    <w:p w:rsidR="009572D7" w:rsidRPr="00581826" w:rsidRDefault="009572D7" w:rsidP="009572D7">
      <w:pPr>
        <w:ind w:left="360"/>
        <w:jc w:val="both"/>
      </w:pPr>
      <w:r w:rsidRPr="00581826">
        <w:t>Cristina Torres</w:t>
      </w:r>
    </w:p>
    <w:p w:rsidR="009572D7" w:rsidRPr="00581826" w:rsidRDefault="009572D7" w:rsidP="009572D7">
      <w:pPr>
        <w:ind w:left="360"/>
        <w:jc w:val="both"/>
      </w:pPr>
      <w:r w:rsidRPr="00581826">
        <w:t>Iryna Daniv</w:t>
      </w:r>
    </w:p>
    <w:p w:rsidR="009572D7" w:rsidRPr="00581826" w:rsidRDefault="009572D7" w:rsidP="009572D7">
      <w:pPr>
        <w:ind w:left="360"/>
        <w:jc w:val="both"/>
      </w:pPr>
      <w:r w:rsidRPr="00581826">
        <w:t xml:space="preserve">Ishraq </w:t>
      </w:r>
      <w:r w:rsidRPr="00186B6C">
        <w:rPr>
          <w:bCs/>
        </w:rPr>
        <w:t>Al-Awamleh</w:t>
      </w:r>
      <w:r w:rsidRPr="00581826">
        <w:t xml:space="preserve"> </w:t>
      </w:r>
    </w:p>
    <w:p w:rsidR="009572D7" w:rsidRPr="00581826" w:rsidRDefault="009572D7" w:rsidP="009572D7">
      <w:pPr>
        <w:ind w:left="360"/>
        <w:jc w:val="both"/>
      </w:pPr>
      <w:r w:rsidRPr="00581826">
        <w:t>Heidy Chavira</w:t>
      </w:r>
    </w:p>
    <w:p w:rsidR="009572D7" w:rsidRDefault="009572D7" w:rsidP="009572D7">
      <w:pPr>
        <w:ind w:left="360"/>
        <w:jc w:val="both"/>
      </w:pPr>
      <w:r>
        <w:t>Jodi Copley</w:t>
      </w:r>
    </w:p>
    <w:p w:rsidR="009572D7" w:rsidRPr="00581826" w:rsidRDefault="009572D7" w:rsidP="009572D7">
      <w:pPr>
        <w:ind w:left="360"/>
        <w:jc w:val="both"/>
      </w:pPr>
      <w:r w:rsidRPr="00581826">
        <w:t xml:space="preserve">Joe Blas </w:t>
      </w:r>
    </w:p>
    <w:p w:rsidR="009572D7" w:rsidRPr="00581826" w:rsidRDefault="009572D7" w:rsidP="009572D7">
      <w:pPr>
        <w:ind w:left="360"/>
        <w:jc w:val="both"/>
      </w:pPr>
      <w:r w:rsidRPr="00581826">
        <w:t xml:space="preserve">Candace Warren </w:t>
      </w:r>
    </w:p>
    <w:p w:rsidR="009572D7" w:rsidRPr="00581826" w:rsidRDefault="009572D7" w:rsidP="009572D7">
      <w:pPr>
        <w:ind w:left="360"/>
        <w:jc w:val="both"/>
      </w:pPr>
      <w:r w:rsidRPr="00581826">
        <w:t xml:space="preserve">Ray Jordan </w:t>
      </w:r>
    </w:p>
    <w:p w:rsidR="009572D7" w:rsidRPr="00581826" w:rsidRDefault="009572D7" w:rsidP="009572D7">
      <w:pPr>
        <w:ind w:left="360"/>
        <w:jc w:val="both"/>
      </w:pPr>
      <w:r w:rsidRPr="00581826">
        <w:t xml:space="preserve">Demian Pillatzke </w:t>
      </w:r>
    </w:p>
    <w:p w:rsidR="009572D7" w:rsidRPr="00581826" w:rsidRDefault="009572D7" w:rsidP="009572D7">
      <w:pPr>
        <w:ind w:left="360"/>
        <w:jc w:val="both"/>
      </w:pPr>
      <w:r w:rsidRPr="00581826">
        <w:t xml:space="preserve">Gerald Smith  </w:t>
      </w:r>
    </w:p>
    <w:p w:rsidR="009572D7" w:rsidRPr="00581826" w:rsidRDefault="009572D7" w:rsidP="009572D7">
      <w:pPr>
        <w:ind w:left="360"/>
        <w:jc w:val="both"/>
      </w:pPr>
      <w:r w:rsidRPr="00581826">
        <w:t xml:space="preserve">Cesar Ramirez </w:t>
      </w:r>
    </w:p>
    <w:p w:rsidR="009572D7" w:rsidRPr="00581826" w:rsidRDefault="009572D7" w:rsidP="009572D7">
      <w:pPr>
        <w:ind w:left="360"/>
        <w:jc w:val="both"/>
      </w:pPr>
      <w:r w:rsidRPr="00581826">
        <w:t xml:space="preserve">Andy Streeter </w:t>
      </w:r>
    </w:p>
    <w:p w:rsidR="009572D7" w:rsidRPr="00581826" w:rsidRDefault="009572D7" w:rsidP="009572D7">
      <w:pPr>
        <w:ind w:left="360"/>
        <w:jc w:val="both"/>
      </w:pPr>
      <w:r w:rsidRPr="00581826">
        <w:t>Claudia Talamantes</w:t>
      </w:r>
    </w:p>
    <w:p w:rsidR="009572D7" w:rsidRPr="00581826" w:rsidRDefault="009572D7" w:rsidP="009572D7">
      <w:pPr>
        <w:ind w:left="360"/>
        <w:jc w:val="both"/>
      </w:pPr>
      <w:r w:rsidRPr="00581826">
        <w:t xml:space="preserve">Roger Winter </w:t>
      </w:r>
    </w:p>
    <w:p w:rsidR="009572D7" w:rsidRPr="00581826" w:rsidRDefault="009572D7" w:rsidP="009572D7">
      <w:pPr>
        <w:ind w:left="360"/>
        <w:jc w:val="both"/>
      </w:pPr>
      <w:r w:rsidRPr="00581826">
        <w:t>Stella Woo</w:t>
      </w:r>
    </w:p>
    <w:p w:rsidR="009572D7" w:rsidRPr="00581826" w:rsidRDefault="009572D7" w:rsidP="009572D7">
      <w:pPr>
        <w:ind w:left="360"/>
        <w:jc w:val="both"/>
      </w:pPr>
      <w:r w:rsidRPr="00581826">
        <w:t xml:space="preserve">Sandra Kneeskern  </w:t>
      </w:r>
    </w:p>
    <w:p w:rsidR="009572D7" w:rsidRPr="00581826" w:rsidRDefault="009572D7" w:rsidP="009572D7">
      <w:pPr>
        <w:ind w:left="360"/>
        <w:jc w:val="both"/>
      </w:pPr>
      <w:r w:rsidRPr="00581826">
        <w:t>Miles Kettel</w:t>
      </w:r>
    </w:p>
    <w:p w:rsidR="009572D7" w:rsidRPr="00581826" w:rsidRDefault="009572D7" w:rsidP="009572D7">
      <w:pPr>
        <w:ind w:left="1800"/>
        <w:jc w:val="both"/>
        <w:rPr>
          <w:i/>
        </w:rPr>
        <w:sectPr w:rsidR="009572D7" w:rsidRPr="00581826" w:rsidSect="003D35A5">
          <w:type w:val="continuous"/>
          <w:pgSz w:w="12240" w:h="15840"/>
          <w:pgMar w:top="1440" w:right="1800" w:bottom="1440" w:left="1800" w:header="720" w:footer="720" w:gutter="0"/>
          <w:cols w:num="3" w:space="720"/>
          <w:docGrid w:linePitch="360"/>
        </w:sectPr>
      </w:pPr>
    </w:p>
    <w:p w:rsidR="009572D7" w:rsidRDefault="009572D7" w:rsidP="009572D7">
      <w:pPr>
        <w:ind w:left="1800"/>
        <w:jc w:val="both"/>
        <w:rPr>
          <w:i/>
        </w:rPr>
        <w:sectPr w:rsidR="009572D7" w:rsidSect="001138B7">
          <w:pgSz w:w="12240" w:h="15840"/>
          <w:pgMar w:top="1440" w:right="1800" w:bottom="1440" w:left="1800" w:header="720" w:footer="720" w:gutter="0"/>
          <w:cols w:space="720"/>
          <w:docGrid w:linePitch="360"/>
        </w:sectPr>
      </w:pPr>
    </w:p>
    <w:p w:rsidR="009572D7" w:rsidRPr="00581826" w:rsidRDefault="009572D7" w:rsidP="009572D7">
      <w:pPr>
        <w:ind w:left="1800"/>
        <w:jc w:val="both"/>
        <w:rPr>
          <w:i/>
        </w:rPr>
      </w:pPr>
    </w:p>
    <w:p w:rsidR="009572D7" w:rsidRPr="00581826" w:rsidRDefault="009572D7" w:rsidP="009572D7">
      <w:pPr>
        <w:ind w:left="-288"/>
        <w:jc w:val="center"/>
        <w:rPr>
          <w:b/>
        </w:rPr>
      </w:pPr>
    </w:p>
    <w:p w:rsidR="009572D7" w:rsidRDefault="009572D7" w:rsidP="009572D7">
      <w:pPr>
        <w:ind w:left="360"/>
        <w:jc w:val="center"/>
        <w:rPr>
          <w:b/>
        </w:rPr>
      </w:pPr>
      <w:r w:rsidRPr="00186B6C">
        <w:rPr>
          <w:b/>
        </w:rPr>
        <w:t>SOME ARTICLES UNDERGRADUATE AND GRADUATE STUDENTS PRODUCED DUE WORK DONE WITH ME</w:t>
      </w:r>
    </w:p>
    <w:p w:rsidR="009572D7" w:rsidRDefault="009572D7" w:rsidP="009572D7">
      <w:pPr>
        <w:ind w:left="360"/>
      </w:pPr>
    </w:p>
    <w:p w:rsidR="009572D7" w:rsidRPr="00F25D9C" w:rsidRDefault="009572D7" w:rsidP="009572D7">
      <w:pPr>
        <w:ind w:left="360"/>
      </w:pPr>
      <w:r w:rsidRPr="00F25D9C">
        <w:t>Dogan, H, Kachmar, K.A., and Suarez, L.R.  (In press). Some Results on the Ideals of Real-Valued Lower Triangular Toeplitz Matrices. Turkish Journal of Mathematics and Computer Science (to appear in 2019 issue).</w:t>
      </w:r>
    </w:p>
    <w:p w:rsidR="009572D7" w:rsidRDefault="009572D7" w:rsidP="009572D7">
      <w:pPr>
        <w:ind w:left="360"/>
        <w:jc w:val="center"/>
        <w:rPr>
          <w:b/>
        </w:rPr>
      </w:pPr>
    </w:p>
    <w:p w:rsidR="009572D7" w:rsidRPr="00F25D9C" w:rsidRDefault="009572D7" w:rsidP="009572D7">
      <w:pPr>
        <w:ind w:left="360"/>
      </w:pPr>
      <w:r w:rsidRPr="00F25D9C">
        <w:t xml:space="preserve">Dogan, H., Suarez, L., (2017). Matrix Power Computation Band Toeplitz Structure. International Journal of Computing Algorithm (IJCOA), 6(1), 55-58. </w:t>
      </w:r>
      <w:hyperlink r:id="rId24" w:history="1">
        <w:r w:rsidRPr="00F25D9C">
          <w:rPr>
            <w:rStyle w:val="Hyperlink"/>
          </w:rPr>
          <w:t>www.ijcoa.com/abstract_temp.php?id=V6-I1-P14</w:t>
        </w:r>
      </w:hyperlink>
      <w:r w:rsidRPr="00F25D9C">
        <w:t>.</w:t>
      </w:r>
    </w:p>
    <w:p w:rsidR="009572D7" w:rsidRPr="00F25D9C" w:rsidRDefault="009572D7" w:rsidP="009572D7">
      <w:r w:rsidRPr="00F25D9C">
        <w:t xml:space="preserve">            </w:t>
      </w:r>
    </w:p>
    <w:p w:rsidR="009572D7" w:rsidRPr="00581826" w:rsidRDefault="009572D7" w:rsidP="009572D7">
      <w:pPr>
        <w:pStyle w:val="Heading2"/>
        <w:keepNext w:val="0"/>
        <w:numPr>
          <w:ilvl w:val="0"/>
          <w:numId w:val="0"/>
        </w:numPr>
        <w:spacing w:before="0" w:after="0"/>
        <w:ind w:left="360"/>
        <w:jc w:val="both"/>
        <w:rPr>
          <w:rFonts w:ascii="Times New Roman" w:hAnsi="Times New Roman" w:cs="Times New Roman"/>
          <w:sz w:val="24"/>
          <w:szCs w:val="24"/>
        </w:rPr>
      </w:pPr>
      <w:r w:rsidRPr="00581826">
        <w:rPr>
          <w:rFonts w:ascii="Times New Roman" w:hAnsi="Times New Roman" w:cs="Times New Roman"/>
          <w:b w:val="0"/>
          <w:sz w:val="24"/>
          <w:szCs w:val="24"/>
        </w:rPr>
        <w:t>Loya, A. Muniz and H. Dogan (2012).</w:t>
      </w:r>
      <w:r w:rsidRPr="00581826">
        <w:rPr>
          <w:rFonts w:ascii="Times New Roman" w:hAnsi="Times New Roman" w:cs="Times New Roman"/>
          <w:b w:val="0"/>
          <w:bCs w:val="0"/>
          <w:sz w:val="24"/>
          <w:szCs w:val="24"/>
        </w:rPr>
        <w:t xml:space="preserve"> </w:t>
      </w:r>
      <w:r w:rsidRPr="00581826">
        <w:rPr>
          <w:rFonts w:ascii="Times New Roman" w:hAnsi="Times New Roman" w:cs="Times New Roman"/>
          <w:b w:val="0"/>
          <w:sz w:val="24"/>
          <w:szCs w:val="24"/>
        </w:rPr>
        <w:t>Matrix Product Application to Fibonacci Sequence</w:t>
      </w:r>
      <w:r w:rsidRPr="00581826">
        <w:rPr>
          <w:rFonts w:ascii="Times New Roman" w:hAnsi="Times New Roman" w:cs="Times New Roman"/>
          <w:b w:val="0"/>
          <w:bCs w:val="0"/>
          <w:sz w:val="24"/>
          <w:szCs w:val="24"/>
        </w:rPr>
        <w:t xml:space="preserve">. </w:t>
      </w:r>
      <w:hyperlink r:id="rId25" w:history="1">
        <w:r w:rsidRPr="00581826">
          <w:rPr>
            <w:rStyle w:val="Hyperlink"/>
            <w:rFonts w:ascii="Times New Roman" w:hAnsi="Times New Roman" w:cs="Times New Roman"/>
            <w:b w:val="0"/>
            <w:sz w:val="24"/>
            <w:szCs w:val="24"/>
          </w:rPr>
          <w:t>COURI Symposium Abstracts, Spring 201</w:t>
        </w:r>
      </w:hyperlink>
      <w:r w:rsidRPr="00581826">
        <w:rPr>
          <w:rFonts w:ascii="Times New Roman" w:hAnsi="Times New Roman" w:cs="Times New Roman"/>
          <w:b w:val="0"/>
          <w:sz w:val="24"/>
          <w:szCs w:val="24"/>
        </w:rPr>
        <w:t xml:space="preserve">2. </w:t>
      </w:r>
    </w:p>
    <w:p w:rsidR="009572D7" w:rsidRPr="00581826" w:rsidRDefault="009572D7" w:rsidP="009572D7">
      <w:pPr>
        <w:pStyle w:val="Heading2"/>
        <w:numPr>
          <w:ilvl w:val="0"/>
          <w:numId w:val="0"/>
        </w:numPr>
        <w:spacing w:before="0" w:after="0"/>
        <w:ind w:left="360"/>
        <w:jc w:val="both"/>
        <w:rPr>
          <w:rFonts w:ascii="Times New Roman" w:hAnsi="Times New Roman" w:cs="Times New Roman"/>
          <w:sz w:val="24"/>
          <w:szCs w:val="24"/>
        </w:rPr>
      </w:pPr>
      <w:r w:rsidRPr="00581826">
        <w:rPr>
          <w:rFonts w:ascii="Times New Roman" w:hAnsi="Times New Roman" w:cs="Times New Roman"/>
          <w:b w:val="0"/>
          <w:sz w:val="24"/>
          <w:szCs w:val="24"/>
        </w:rPr>
        <w:t>http://digitalcommons.utep.edu/couri_abstracts</w:t>
      </w:r>
      <w:r w:rsidRPr="00581826">
        <w:rPr>
          <w:rFonts w:ascii="Times New Roman" w:hAnsi="Times New Roman" w:cs="Times New Roman"/>
          <w:sz w:val="24"/>
          <w:szCs w:val="24"/>
        </w:rPr>
        <w:t xml:space="preserve">. </w:t>
      </w:r>
    </w:p>
    <w:p w:rsidR="009572D7" w:rsidRPr="00581826" w:rsidRDefault="009572D7" w:rsidP="009572D7">
      <w:pPr>
        <w:pStyle w:val="ListParagraph"/>
        <w:ind w:left="360"/>
        <w:rPr>
          <w:i/>
        </w:rPr>
      </w:pPr>
    </w:p>
    <w:p w:rsidR="009572D7" w:rsidRPr="00186B6C" w:rsidRDefault="009572D7" w:rsidP="009572D7">
      <w:pPr>
        <w:ind w:left="360"/>
        <w:rPr>
          <w:i/>
        </w:rPr>
      </w:pPr>
      <w:r w:rsidRPr="00581826">
        <w:t xml:space="preserve">H. Dogan, R. Carrizales and P. Beaven (2011). </w:t>
      </w:r>
      <w:r w:rsidRPr="00186B6C">
        <w:rPr>
          <w:i/>
        </w:rPr>
        <w:t>Metonymy and object formation: vector space theory.</w:t>
      </w:r>
      <w:r w:rsidRPr="00581826">
        <w:t xml:space="preserve"> In Ubuz, B. (Ed.) Proceedings of the 35</w:t>
      </w:r>
      <w:r w:rsidRPr="00186B6C">
        <w:rPr>
          <w:vertAlign w:val="superscript"/>
        </w:rPr>
        <w:t>th</w:t>
      </w:r>
      <w:r w:rsidRPr="00581826">
        <w:t xml:space="preserve"> Conference of the international group for  the Psychology of Mathematics Education, (Research Reports) Vol. 2, pp. 265-272. Ankara, Turkey: PME. </w:t>
      </w:r>
    </w:p>
    <w:p w:rsidR="009572D7" w:rsidRPr="00581826" w:rsidRDefault="009572D7" w:rsidP="009572D7">
      <w:pPr>
        <w:ind w:left="-288"/>
      </w:pPr>
    </w:p>
    <w:p w:rsidR="009572D7" w:rsidRPr="00186B6C" w:rsidRDefault="009572D7" w:rsidP="009572D7">
      <w:pPr>
        <w:ind w:left="360"/>
        <w:rPr>
          <w:b/>
        </w:rPr>
      </w:pPr>
      <w:r w:rsidRPr="00581826">
        <w:t xml:space="preserve">Berumen, E. Chaidez, H. Dogan and J. G. Rosiles (2011). </w:t>
      </w:r>
      <w:r w:rsidRPr="00186B6C">
        <w:rPr>
          <w:i/>
        </w:rPr>
        <w:t>Increasing Efficiency in Boundary Security with Wireless Sensor Networks and Geospatial Information Systems using Homology Theory</w:t>
      </w:r>
      <w:r w:rsidRPr="00581826">
        <w:t xml:space="preserve">. </w:t>
      </w:r>
      <w:hyperlink r:id="rId26" w:history="1">
        <w:r w:rsidRPr="00581826">
          <w:rPr>
            <w:rStyle w:val="Hyperlink"/>
          </w:rPr>
          <w:t>COURI Symposium Abstracts, Spring 2011</w:t>
        </w:r>
      </w:hyperlink>
      <w:r w:rsidRPr="00581826">
        <w:t>. Abstract number, 40.</w:t>
      </w:r>
    </w:p>
    <w:p w:rsidR="009572D7" w:rsidRPr="00186B6C" w:rsidRDefault="009572D7" w:rsidP="009572D7">
      <w:pPr>
        <w:spacing w:before="240"/>
        <w:ind w:left="360"/>
        <w:jc w:val="both"/>
        <w:rPr>
          <w:rStyle w:val="Strong"/>
          <w:b w:val="0"/>
        </w:rPr>
      </w:pPr>
      <w:r w:rsidRPr="00581826">
        <w:t>C. Torres and H. Dogan-Dunlap (2006) “</w:t>
      </w:r>
      <w:r w:rsidRPr="00186B6C">
        <w:rPr>
          <w:i/>
        </w:rPr>
        <w:t xml:space="preserve">Technology use in </w:t>
      </w:r>
      <w:r w:rsidRPr="00186B6C">
        <w:rPr>
          <w:rStyle w:val="Strong"/>
          <w:i/>
        </w:rPr>
        <w:t xml:space="preserve">ability-grouped high school mathematics classrooms.” </w:t>
      </w:r>
    </w:p>
    <w:p w:rsidR="009572D7" w:rsidRPr="00186B6C" w:rsidRDefault="009572D7" w:rsidP="009572D7">
      <w:pPr>
        <w:spacing w:before="240"/>
        <w:ind w:left="360"/>
        <w:jc w:val="both"/>
        <w:rPr>
          <w:bCs/>
        </w:rPr>
      </w:pPr>
      <w:r w:rsidRPr="00581826">
        <w:t>H. Dogan-Dunlap, C. Torres and F. Chan (2006). “</w:t>
      </w:r>
      <w:r w:rsidRPr="00186B6C">
        <w:rPr>
          <w:i/>
        </w:rPr>
        <w:t>Language-Based Prior Knowledge and Transition to Mathematics</w:t>
      </w:r>
      <w:r w:rsidRPr="00581826">
        <w:t xml:space="preserve">.” </w:t>
      </w:r>
    </w:p>
    <w:p w:rsidR="009572D7" w:rsidRPr="00186B6C" w:rsidRDefault="009572D7" w:rsidP="009572D7">
      <w:pPr>
        <w:spacing w:before="240"/>
        <w:ind w:left="360"/>
        <w:jc w:val="both"/>
        <w:rPr>
          <w:bCs/>
        </w:rPr>
      </w:pPr>
      <w:r w:rsidRPr="00581826">
        <w:t xml:space="preserve">H. Dogan-Dunlap, M. Ramos, E. Hampton, and S. Peregrino (2006). Transition from University Math Education to First-Year Math Teacher: Examining Data Analysis in a Qualitative Study. </w:t>
      </w:r>
    </w:p>
    <w:p w:rsidR="009572D7" w:rsidRPr="00581826" w:rsidRDefault="009572D7" w:rsidP="009572D7">
      <w:pPr>
        <w:spacing w:before="240"/>
        <w:ind w:left="360"/>
        <w:jc w:val="both"/>
      </w:pPr>
      <w:r w:rsidRPr="00581826">
        <w:t xml:space="preserve">H. Dogan-Dunlap and Q. Liang, “Affect Factors: Case of a Pedagogical approach for prospective teachers.” </w:t>
      </w:r>
    </w:p>
    <w:p w:rsidR="009572D7" w:rsidRPr="00581826" w:rsidRDefault="009572D7" w:rsidP="009572D7">
      <w:pPr>
        <w:spacing w:before="240"/>
        <w:ind w:left="360"/>
        <w:jc w:val="both"/>
      </w:pPr>
      <w:r w:rsidRPr="00581826">
        <w:t>J. Ramos and H. Dogan-Dunlap. Do pre-service teachers’ beliefs and classroom practices towards mathematics change when they begin teaching?(In progress).</w:t>
      </w:r>
    </w:p>
    <w:p w:rsidR="009572D7" w:rsidRPr="00581826" w:rsidRDefault="009572D7" w:rsidP="009572D7">
      <w:pPr>
        <w:pStyle w:val="BodyText"/>
        <w:spacing w:before="240"/>
        <w:ind w:left="360"/>
        <w:jc w:val="both"/>
        <w:rPr>
          <w:b/>
        </w:rPr>
      </w:pPr>
      <w:r w:rsidRPr="00581826">
        <w:t>H. Dogan-Dunlap, Jordan R., Pillatzke. D., and Smith G. Emotion, Confidence, Perception and Expectation: Case of Mathematics for Pre-service Teachers.</w:t>
      </w:r>
    </w:p>
    <w:p w:rsidR="009572D7" w:rsidRPr="00581826" w:rsidRDefault="009572D7" w:rsidP="009572D7">
      <w:pPr>
        <w:pStyle w:val="BodyTextIndent2"/>
        <w:spacing w:before="240" w:after="0" w:line="240" w:lineRule="auto"/>
        <w:jc w:val="both"/>
      </w:pPr>
      <w:r w:rsidRPr="00581826">
        <w:lastRenderedPageBreak/>
        <w:t>H. Dogan-Dunlap, C. Torres, F. Chen and Rubi Smet. Common language meanings students hold.</w:t>
      </w:r>
    </w:p>
    <w:p w:rsidR="009572D7" w:rsidRPr="00581826" w:rsidRDefault="009572D7" w:rsidP="009572D7">
      <w:pPr>
        <w:pStyle w:val="BodyText"/>
        <w:spacing w:before="240"/>
        <w:ind w:left="360"/>
        <w:jc w:val="both"/>
        <w:rPr>
          <w:bCs/>
        </w:rPr>
      </w:pPr>
      <w:r w:rsidRPr="00581826">
        <w:t>H. Dogan-Dunlap, Melinda Ramos and Mo Pak. Attitude and Perception: A Case of a Mediating Approach to Teaching and Learning Mathematics.</w:t>
      </w:r>
    </w:p>
    <w:p w:rsidR="009572D7" w:rsidRPr="00581826" w:rsidRDefault="009572D7" w:rsidP="009572D7">
      <w:pPr>
        <w:spacing w:before="240"/>
        <w:ind w:left="360"/>
        <w:jc w:val="both"/>
      </w:pPr>
      <w:r w:rsidRPr="00186B6C">
        <w:rPr>
          <w:bCs/>
        </w:rPr>
        <w:t>H. Dogan-Dunlap and J. De Smet. Concept Maps in Mathematics.</w:t>
      </w:r>
    </w:p>
    <w:p w:rsidR="009572D7" w:rsidRPr="00581826" w:rsidRDefault="009572D7" w:rsidP="009572D7">
      <w:pPr>
        <w:spacing w:before="120"/>
        <w:ind w:left="360"/>
        <w:jc w:val="both"/>
      </w:pPr>
      <w:r w:rsidRPr="00581826">
        <w:t xml:space="preserve">Copley, J. Blas, C. Warren. “ </w:t>
      </w:r>
      <w:r w:rsidRPr="00186B6C">
        <w:rPr>
          <w:i/>
        </w:rPr>
        <w:t>The effect of Teacher Collaboration on Student Performance</w:t>
      </w:r>
      <w:r w:rsidRPr="00581826">
        <w:t>.”</w:t>
      </w:r>
    </w:p>
    <w:p w:rsidR="009572D7" w:rsidRPr="00581826" w:rsidRDefault="009572D7" w:rsidP="009572D7">
      <w:pPr>
        <w:spacing w:before="120"/>
        <w:ind w:left="360"/>
        <w:jc w:val="both"/>
      </w:pPr>
      <w:r w:rsidRPr="00581826">
        <w:t xml:space="preserve">C. Ramirez. “ </w:t>
      </w:r>
      <w:r w:rsidRPr="00186B6C">
        <w:rPr>
          <w:i/>
        </w:rPr>
        <w:t>Students with learning Disabilities and their Social Adjustments</w:t>
      </w:r>
      <w:r w:rsidRPr="00581826">
        <w:t>.”</w:t>
      </w:r>
    </w:p>
    <w:p w:rsidR="009572D7" w:rsidRPr="00581826" w:rsidRDefault="009572D7" w:rsidP="009572D7">
      <w:pPr>
        <w:spacing w:before="120"/>
        <w:ind w:left="720" w:hanging="720"/>
        <w:jc w:val="both"/>
      </w:pPr>
      <w:r>
        <w:t xml:space="preserve">      </w:t>
      </w:r>
      <w:r w:rsidRPr="00581826">
        <w:t xml:space="preserve">Streeter. “ </w:t>
      </w:r>
      <w:r w:rsidRPr="00186B6C">
        <w:rPr>
          <w:i/>
        </w:rPr>
        <w:t>History-based Mathematics Project on the Motivation and Appreciation of a Class of Geometry Students</w:t>
      </w:r>
      <w:r w:rsidRPr="00581826">
        <w:t>.”</w:t>
      </w:r>
    </w:p>
    <w:p w:rsidR="009572D7" w:rsidRPr="00581826" w:rsidRDefault="009572D7" w:rsidP="009572D7">
      <w:pPr>
        <w:spacing w:before="120"/>
        <w:jc w:val="both"/>
      </w:pPr>
      <w:r>
        <w:t xml:space="preserve">      </w:t>
      </w:r>
      <w:r w:rsidRPr="00581826">
        <w:t>Talamantes. “</w:t>
      </w:r>
      <w:r w:rsidRPr="00186B6C">
        <w:rPr>
          <w:i/>
        </w:rPr>
        <w:t>The effects of Doing Research on History of Mathematics</w:t>
      </w:r>
      <w:r w:rsidRPr="00581826">
        <w:t>.”</w:t>
      </w:r>
    </w:p>
    <w:p w:rsidR="009572D7" w:rsidRPr="00581826" w:rsidRDefault="009572D7" w:rsidP="009572D7">
      <w:pPr>
        <w:spacing w:before="120"/>
        <w:ind w:left="360"/>
        <w:jc w:val="both"/>
      </w:pPr>
      <w:r w:rsidRPr="00581826">
        <w:t xml:space="preserve">R. Winter. “ </w:t>
      </w:r>
      <w:r w:rsidRPr="00186B6C">
        <w:rPr>
          <w:i/>
        </w:rPr>
        <w:t>Using concept Maps to Improve Test Scores</w:t>
      </w:r>
      <w:r w:rsidRPr="00581826">
        <w:t>.”</w:t>
      </w:r>
    </w:p>
    <w:p w:rsidR="009572D7" w:rsidRPr="00186B6C" w:rsidRDefault="009572D7" w:rsidP="009572D7">
      <w:pPr>
        <w:spacing w:before="120"/>
        <w:ind w:left="360"/>
        <w:jc w:val="both"/>
        <w:rPr>
          <w:i/>
        </w:rPr>
      </w:pPr>
      <w:r w:rsidRPr="00581826">
        <w:t>S. Woo, S. Kneeskern, M. Kettel.  “</w:t>
      </w:r>
      <w:r w:rsidRPr="00186B6C">
        <w:rPr>
          <w:i/>
        </w:rPr>
        <w:t>Technology in the Geometry Classroom: A Pilot Study.”</w:t>
      </w:r>
    </w:p>
    <w:p w:rsidR="009572D7" w:rsidRPr="00186B6C" w:rsidRDefault="009572D7" w:rsidP="009572D7">
      <w:pPr>
        <w:spacing w:before="120"/>
        <w:ind w:left="432" w:hanging="432"/>
        <w:jc w:val="both"/>
        <w:rPr>
          <w:bCs/>
        </w:rPr>
      </w:pPr>
      <w:r>
        <w:rPr>
          <w:bCs/>
        </w:rPr>
        <w:t xml:space="preserve">     </w:t>
      </w:r>
      <w:r w:rsidRPr="00186B6C">
        <w:rPr>
          <w:bCs/>
        </w:rPr>
        <w:t>Al-Awamleh. Measuring The Effectiveness of Visual Instructional Media in Teaching Linear Algebra for Undergraduate Students.</w:t>
      </w:r>
    </w:p>
    <w:p w:rsidR="009572D7" w:rsidRPr="00186B6C" w:rsidRDefault="009572D7" w:rsidP="009572D7">
      <w:pPr>
        <w:spacing w:before="120"/>
        <w:ind w:left="360"/>
        <w:jc w:val="both"/>
        <w:rPr>
          <w:bCs/>
        </w:rPr>
      </w:pPr>
      <w:r w:rsidRPr="00581826">
        <w:t>H. Dogan-Dunlap and R. De Smet. Concept maps as measures of Success in Mathematics: with emphasis on Slope.</w:t>
      </w:r>
    </w:p>
    <w:p w:rsidR="009572D7" w:rsidRPr="00186B6C" w:rsidRDefault="009572D7" w:rsidP="009572D7">
      <w:pPr>
        <w:spacing w:before="120"/>
        <w:ind w:left="360"/>
        <w:jc w:val="both"/>
        <w:rPr>
          <w:bCs/>
        </w:rPr>
      </w:pPr>
      <w:r w:rsidRPr="00186B6C">
        <w:rPr>
          <w:bCs/>
        </w:rPr>
        <w:t>Roman De Smet. Structural Knowledge of slope explored through concept maps.</w:t>
      </w:r>
    </w:p>
    <w:p w:rsidR="009572D7" w:rsidRPr="00581826" w:rsidRDefault="009572D7" w:rsidP="009572D7">
      <w:pPr>
        <w:pStyle w:val="Header"/>
        <w:tabs>
          <w:tab w:val="left" w:pos="720"/>
        </w:tabs>
        <w:ind w:left="360"/>
        <w:jc w:val="both"/>
      </w:pPr>
      <w:r>
        <w:pict>
          <v:rect id="_x0000_i1033" style="width:.05pt;height:2.25pt" o:hralign="center" o:hrstd="t" o:hr="t" fillcolor="#aca899" stroked="f"/>
        </w:pict>
      </w:r>
    </w:p>
    <w:p w:rsidR="00F76959" w:rsidRDefault="00F76959"/>
    <w:sectPr w:rsidR="00F76959" w:rsidSect="003D35A5">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92" w:rsidRDefault="00DA455E" w:rsidP="002F7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5F92" w:rsidRDefault="00DA4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92" w:rsidRDefault="00DA455E" w:rsidP="002F7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5F92" w:rsidRDefault="00DA45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92" w:rsidRDefault="00DA455E" w:rsidP="00186B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5F92" w:rsidRDefault="00DA45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92" w:rsidRDefault="00DA455E" w:rsidP="00186B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083">
      <w:rPr>
        <w:rStyle w:val="PageNumber"/>
        <w:noProof/>
      </w:rPr>
      <w:t>10</w:t>
    </w:r>
    <w:r>
      <w:rPr>
        <w:rStyle w:val="PageNumber"/>
      </w:rPr>
      <w:fldChar w:fldCharType="end"/>
    </w:r>
  </w:p>
  <w:p w:rsidR="00A05F92" w:rsidRDefault="00DA45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92" w:rsidRDefault="00DA455E" w:rsidP="00186B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5F92" w:rsidRDefault="00DA455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92" w:rsidRDefault="00DA455E" w:rsidP="00186B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A05F92" w:rsidRDefault="00DA455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7567B"/>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3420"/>
        </w:tabs>
        <w:ind w:left="306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D7"/>
    <w:rsid w:val="009572D7"/>
    <w:rsid w:val="00AC1083"/>
    <w:rsid w:val="00DA455E"/>
    <w:rsid w:val="00F7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FA62E3D-4FE5-47E7-AE30-9F313C31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2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72D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72D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572D7"/>
    <w:pPr>
      <w:keepNext/>
      <w:numPr>
        <w:ilvl w:val="2"/>
        <w:numId w:val="1"/>
      </w:numPr>
      <w:tabs>
        <w:tab w:val="clear" w:pos="3420"/>
        <w:tab w:val="num" w:pos="1800"/>
      </w:tabs>
      <w:spacing w:before="240" w:after="60"/>
      <w:ind w:left="1440"/>
      <w:outlineLvl w:val="2"/>
    </w:pPr>
    <w:rPr>
      <w:rFonts w:ascii="Arial" w:hAnsi="Arial" w:cs="Arial"/>
      <w:b/>
      <w:bCs/>
      <w:sz w:val="26"/>
      <w:szCs w:val="26"/>
    </w:rPr>
  </w:style>
  <w:style w:type="paragraph" w:styleId="Heading4">
    <w:name w:val="heading 4"/>
    <w:basedOn w:val="Normal"/>
    <w:next w:val="Normal"/>
    <w:link w:val="Heading4Char"/>
    <w:qFormat/>
    <w:rsid w:val="009572D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9572D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9572D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9572D7"/>
    <w:pPr>
      <w:numPr>
        <w:ilvl w:val="6"/>
        <w:numId w:val="1"/>
      </w:numPr>
      <w:spacing w:before="240" w:after="60"/>
      <w:outlineLvl w:val="6"/>
    </w:pPr>
  </w:style>
  <w:style w:type="paragraph" w:styleId="Heading8">
    <w:name w:val="heading 8"/>
    <w:basedOn w:val="Normal"/>
    <w:next w:val="Normal"/>
    <w:link w:val="Heading8Char"/>
    <w:qFormat/>
    <w:rsid w:val="009572D7"/>
    <w:pPr>
      <w:numPr>
        <w:ilvl w:val="7"/>
        <w:numId w:val="1"/>
      </w:numPr>
      <w:spacing w:before="240" w:after="60"/>
      <w:outlineLvl w:val="7"/>
    </w:pPr>
    <w:rPr>
      <w:i/>
      <w:iCs/>
    </w:rPr>
  </w:style>
  <w:style w:type="paragraph" w:styleId="Heading9">
    <w:name w:val="heading 9"/>
    <w:basedOn w:val="Normal"/>
    <w:next w:val="Normal"/>
    <w:link w:val="Heading9Char"/>
    <w:qFormat/>
    <w:rsid w:val="009572D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2D7"/>
    <w:rPr>
      <w:rFonts w:ascii="Arial" w:eastAsia="Times New Roman" w:hAnsi="Arial" w:cs="Arial"/>
      <w:b/>
      <w:bCs/>
      <w:kern w:val="32"/>
      <w:sz w:val="32"/>
      <w:szCs w:val="32"/>
    </w:rPr>
  </w:style>
  <w:style w:type="character" w:customStyle="1" w:styleId="Heading2Char">
    <w:name w:val="Heading 2 Char"/>
    <w:basedOn w:val="DefaultParagraphFont"/>
    <w:link w:val="Heading2"/>
    <w:rsid w:val="009572D7"/>
    <w:rPr>
      <w:rFonts w:ascii="Arial" w:eastAsia="Times New Roman" w:hAnsi="Arial" w:cs="Arial"/>
      <w:b/>
      <w:bCs/>
      <w:i/>
      <w:iCs/>
      <w:sz w:val="28"/>
      <w:szCs w:val="28"/>
    </w:rPr>
  </w:style>
  <w:style w:type="character" w:customStyle="1" w:styleId="Heading3Char">
    <w:name w:val="Heading 3 Char"/>
    <w:basedOn w:val="DefaultParagraphFont"/>
    <w:link w:val="Heading3"/>
    <w:rsid w:val="009572D7"/>
    <w:rPr>
      <w:rFonts w:ascii="Arial" w:eastAsia="Times New Roman" w:hAnsi="Arial" w:cs="Arial"/>
      <w:b/>
      <w:bCs/>
      <w:sz w:val="26"/>
      <w:szCs w:val="26"/>
    </w:rPr>
  </w:style>
  <w:style w:type="character" w:customStyle="1" w:styleId="Heading4Char">
    <w:name w:val="Heading 4 Char"/>
    <w:basedOn w:val="DefaultParagraphFont"/>
    <w:link w:val="Heading4"/>
    <w:rsid w:val="009572D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572D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572D7"/>
    <w:rPr>
      <w:rFonts w:ascii="Times New Roman" w:eastAsia="Times New Roman" w:hAnsi="Times New Roman" w:cs="Times New Roman"/>
      <w:b/>
      <w:bCs/>
    </w:rPr>
  </w:style>
  <w:style w:type="character" w:customStyle="1" w:styleId="Heading7Char">
    <w:name w:val="Heading 7 Char"/>
    <w:basedOn w:val="DefaultParagraphFont"/>
    <w:link w:val="Heading7"/>
    <w:rsid w:val="009572D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572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572D7"/>
    <w:rPr>
      <w:rFonts w:ascii="Arial" w:eastAsia="Times New Roman" w:hAnsi="Arial" w:cs="Arial"/>
    </w:rPr>
  </w:style>
  <w:style w:type="paragraph" w:styleId="ListParagraph">
    <w:name w:val="List Paragraph"/>
    <w:basedOn w:val="Normal"/>
    <w:uiPriority w:val="34"/>
    <w:qFormat/>
    <w:rsid w:val="009572D7"/>
    <w:pPr>
      <w:ind w:left="720"/>
      <w:contextualSpacing/>
    </w:pPr>
  </w:style>
  <w:style w:type="paragraph" w:styleId="BodyText">
    <w:name w:val="Body Text"/>
    <w:basedOn w:val="Normal"/>
    <w:link w:val="BodyTextChar"/>
    <w:uiPriority w:val="99"/>
    <w:semiHidden/>
    <w:unhideWhenUsed/>
    <w:rsid w:val="009572D7"/>
    <w:pPr>
      <w:spacing w:after="120"/>
    </w:pPr>
  </w:style>
  <w:style w:type="character" w:customStyle="1" w:styleId="BodyTextChar">
    <w:name w:val="Body Text Char"/>
    <w:basedOn w:val="DefaultParagraphFont"/>
    <w:link w:val="BodyText"/>
    <w:uiPriority w:val="99"/>
    <w:semiHidden/>
    <w:rsid w:val="009572D7"/>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572D7"/>
    <w:pPr>
      <w:spacing w:after="120" w:line="480" w:lineRule="auto"/>
    </w:pPr>
  </w:style>
  <w:style w:type="character" w:customStyle="1" w:styleId="BodyText2Char">
    <w:name w:val="Body Text 2 Char"/>
    <w:basedOn w:val="DefaultParagraphFont"/>
    <w:link w:val="BodyText2"/>
    <w:uiPriority w:val="99"/>
    <w:semiHidden/>
    <w:rsid w:val="009572D7"/>
    <w:rPr>
      <w:rFonts w:ascii="Times New Roman" w:eastAsia="Times New Roman" w:hAnsi="Times New Roman" w:cs="Times New Roman"/>
      <w:sz w:val="24"/>
      <w:szCs w:val="24"/>
    </w:rPr>
  </w:style>
  <w:style w:type="character" w:styleId="Hyperlink">
    <w:name w:val="Hyperlink"/>
    <w:basedOn w:val="DefaultParagraphFont"/>
    <w:rsid w:val="009572D7"/>
    <w:rPr>
      <w:color w:val="0000FF"/>
      <w:u w:val="single"/>
    </w:rPr>
  </w:style>
  <w:style w:type="paragraph" w:styleId="Header">
    <w:name w:val="header"/>
    <w:basedOn w:val="Normal"/>
    <w:link w:val="HeaderChar"/>
    <w:rsid w:val="009572D7"/>
    <w:pPr>
      <w:tabs>
        <w:tab w:val="center" w:pos="4320"/>
        <w:tab w:val="right" w:pos="8640"/>
      </w:tabs>
    </w:pPr>
  </w:style>
  <w:style w:type="character" w:customStyle="1" w:styleId="HeaderChar">
    <w:name w:val="Header Char"/>
    <w:basedOn w:val="DefaultParagraphFont"/>
    <w:link w:val="Header"/>
    <w:rsid w:val="009572D7"/>
    <w:rPr>
      <w:rFonts w:ascii="Times New Roman" w:eastAsia="Times New Roman" w:hAnsi="Times New Roman" w:cs="Times New Roman"/>
      <w:sz w:val="24"/>
      <w:szCs w:val="24"/>
    </w:rPr>
  </w:style>
  <w:style w:type="paragraph" w:styleId="Title">
    <w:name w:val="Title"/>
    <w:basedOn w:val="Normal"/>
    <w:link w:val="TitleChar"/>
    <w:qFormat/>
    <w:rsid w:val="009572D7"/>
    <w:pPr>
      <w:jc w:val="center"/>
    </w:pPr>
    <w:rPr>
      <w:b/>
      <w:bCs/>
    </w:rPr>
  </w:style>
  <w:style w:type="character" w:customStyle="1" w:styleId="TitleChar">
    <w:name w:val="Title Char"/>
    <w:basedOn w:val="DefaultParagraphFont"/>
    <w:link w:val="Title"/>
    <w:rsid w:val="009572D7"/>
    <w:rPr>
      <w:rFonts w:ascii="Times New Roman" w:eastAsia="Times New Roman" w:hAnsi="Times New Roman" w:cs="Times New Roman"/>
      <w:b/>
      <w:bCs/>
      <w:sz w:val="24"/>
      <w:szCs w:val="24"/>
    </w:rPr>
  </w:style>
  <w:style w:type="character" w:styleId="Emphasis">
    <w:name w:val="Emphasis"/>
    <w:basedOn w:val="DefaultParagraphFont"/>
    <w:uiPriority w:val="20"/>
    <w:qFormat/>
    <w:rsid w:val="009572D7"/>
    <w:rPr>
      <w:i/>
      <w:iCs/>
    </w:rPr>
  </w:style>
  <w:style w:type="character" w:styleId="Strong">
    <w:name w:val="Strong"/>
    <w:basedOn w:val="DefaultParagraphFont"/>
    <w:qFormat/>
    <w:rsid w:val="009572D7"/>
    <w:rPr>
      <w:b/>
      <w:bCs/>
    </w:rPr>
  </w:style>
  <w:style w:type="paragraph" w:styleId="Footer">
    <w:name w:val="footer"/>
    <w:basedOn w:val="Normal"/>
    <w:link w:val="FooterChar"/>
    <w:uiPriority w:val="99"/>
    <w:rsid w:val="009572D7"/>
    <w:pPr>
      <w:tabs>
        <w:tab w:val="center" w:pos="4320"/>
        <w:tab w:val="right" w:pos="8640"/>
      </w:tabs>
    </w:pPr>
  </w:style>
  <w:style w:type="character" w:customStyle="1" w:styleId="FooterChar">
    <w:name w:val="Footer Char"/>
    <w:basedOn w:val="DefaultParagraphFont"/>
    <w:link w:val="Footer"/>
    <w:uiPriority w:val="99"/>
    <w:rsid w:val="009572D7"/>
    <w:rPr>
      <w:rFonts w:ascii="Times New Roman" w:eastAsia="Times New Roman" w:hAnsi="Times New Roman" w:cs="Times New Roman"/>
      <w:sz w:val="24"/>
      <w:szCs w:val="24"/>
    </w:rPr>
  </w:style>
  <w:style w:type="character" w:styleId="PageNumber">
    <w:name w:val="page number"/>
    <w:basedOn w:val="DefaultParagraphFont"/>
    <w:rsid w:val="009572D7"/>
  </w:style>
  <w:style w:type="character" w:customStyle="1" w:styleId="desc">
    <w:name w:val="desc"/>
    <w:basedOn w:val="DefaultParagraphFont"/>
    <w:rsid w:val="009572D7"/>
  </w:style>
  <w:style w:type="paragraph" w:customStyle="1" w:styleId="Default">
    <w:name w:val="Default"/>
    <w:rsid w:val="009572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9572D7"/>
    <w:pPr>
      <w:spacing w:after="120" w:line="480" w:lineRule="auto"/>
      <w:ind w:left="360"/>
    </w:pPr>
  </w:style>
  <w:style w:type="character" w:customStyle="1" w:styleId="BodyTextIndent2Char">
    <w:name w:val="Body Text Indent 2 Char"/>
    <w:basedOn w:val="DefaultParagraphFont"/>
    <w:link w:val="BodyTextIndent2"/>
    <w:uiPriority w:val="99"/>
    <w:semiHidden/>
    <w:rsid w:val="009572D7"/>
    <w:rPr>
      <w:rFonts w:ascii="Times New Roman" w:eastAsia="Times New Roman" w:hAnsi="Times New Roman" w:cs="Times New Roman"/>
      <w:sz w:val="24"/>
      <w:szCs w:val="24"/>
    </w:rPr>
  </w:style>
  <w:style w:type="paragraph" w:styleId="NormalWeb">
    <w:name w:val="Normal (Web)"/>
    <w:basedOn w:val="Normal"/>
    <w:rsid w:val="009572D7"/>
    <w:pPr>
      <w:spacing w:before="100" w:beforeAutospacing="1" w:after="100" w:afterAutospacing="1"/>
    </w:pPr>
  </w:style>
  <w:style w:type="paragraph" w:customStyle="1" w:styleId="headingfm1">
    <w:name w:val="heading fm1"/>
    <w:aliases w:val="hf1"/>
    <w:basedOn w:val="Heading1"/>
    <w:next w:val="Normal"/>
    <w:rsid w:val="009572D7"/>
    <w:pPr>
      <w:keepNext w:val="0"/>
      <w:keepLines/>
      <w:numPr>
        <w:numId w:val="0"/>
      </w:numPr>
      <w:overflowPunct w:val="0"/>
      <w:autoSpaceDE w:val="0"/>
      <w:autoSpaceDN w:val="0"/>
      <w:adjustRightInd w:val="0"/>
      <w:spacing w:before="0" w:after="0" w:line="480" w:lineRule="atLeast"/>
      <w:jc w:val="center"/>
      <w:textAlignment w:val="baseline"/>
      <w:outlineLvl w:val="9"/>
    </w:pPr>
    <w:rPr>
      <w:rFonts w:ascii="Times" w:hAnsi="Times" w:cs="Times New Roman"/>
      <w:bCs w:val="0"/>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gem.net/kitabevi/1-4981-Erhan-Bingolbali-kitaplari.aspx" TargetMode="External"/><Relationship Id="rId13" Type="http://schemas.openxmlformats.org/officeDocument/2006/relationships/hyperlink" Target="http://digitalcommons.utep.edu/couri_abstracts" TargetMode="External"/><Relationship Id="rId18" Type="http://schemas.openxmlformats.org/officeDocument/2006/relationships/footer" Target="footer1.xml"/><Relationship Id="rId26" Type="http://schemas.openxmlformats.org/officeDocument/2006/relationships/hyperlink" Target="http://digitalcommons.utep.edu/couri_abstracts"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pegem.net/kitabevi/1-4980-Mehmet-Fatih-Ozmantar-kitaplari.aspx" TargetMode="External"/><Relationship Id="rId12" Type="http://schemas.openxmlformats.org/officeDocument/2006/relationships/hyperlink" Target="http://www.pegem.net/kitabevi/1-5015-Hatice-Akkoc--kitaplari.aspx" TargetMode="External"/><Relationship Id="rId17" Type="http://schemas.openxmlformats.org/officeDocument/2006/relationships/hyperlink" Target="http://www.math.utep.edu/Faculty/hdogan/home.htm" TargetMode="External"/><Relationship Id="rId25" Type="http://schemas.openxmlformats.org/officeDocument/2006/relationships/hyperlink" Target="http://digitalcommons.utep.edu/couri_abstracts" TargetMode="External"/><Relationship Id="rId2" Type="http://schemas.openxmlformats.org/officeDocument/2006/relationships/styles" Target="styles.xml"/><Relationship Id="rId16" Type="http://schemas.openxmlformats.org/officeDocument/2006/relationships/hyperlink" Target="http://www.math.nms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www.math.utep.edu/Faculty/hdogan/home.htm" TargetMode="External"/><Relationship Id="rId11" Type="http://schemas.openxmlformats.org/officeDocument/2006/relationships/hyperlink" Target="http://www.pegem.net/kitabevi/1-4981-Erhan-Bingolbali-kitaplari.aspx" TargetMode="External"/><Relationship Id="rId24" Type="http://schemas.openxmlformats.org/officeDocument/2006/relationships/hyperlink" Target="http://www.ijcoa.com/abstract_temp.php?id=V6-I1-P14" TargetMode="External"/><Relationship Id="rId5" Type="http://schemas.openxmlformats.org/officeDocument/2006/relationships/hyperlink" Target="mailto:hdogan@utep.edu" TargetMode="External"/><Relationship Id="rId15" Type="http://schemas.openxmlformats.org/officeDocument/2006/relationships/hyperlink" Target="http://mathed.asu.edu/CRUME2006/Abstracts.html"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pegem.net/kitabevi/1-4980-Mehmet-Fatih-Ozmantar-kitaplari.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egem.net/kitabevi/1-5015-Hatice-Akkoc--kitaplari.aspx" TargetMode="External"/><Relationship Id="rId14" Type="http://schemas.openxmlformats.org/officeDocument/2006/relationships/hyperlink" Target="http://digitalcommons.utep.edu/couri_abstracts"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4371</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Dogan, Hamide</dc:creator>
  <cp:keywords/>
  <dc:description/>
  <cp:lastModifiedBy>Dogan, Hamide</cp:lastModifiedBy>
  <cp:revision>3</cp:revision>
  <dcterms:created xsi:type="dcterms:W3CDTF">2018-12-16T20:41:00Z</dcterms:created>
  <dcterms:modified xsi:type="dcterms:W3CDTF">2018-12-16T20:47:00Z</dcterms:modified>
</cp:coreProperties>
</file>